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06EBA" w14:textId="77777777" w:rsidR="00C23EBA" w:rsidRPr="001C0051" w:rsidRDefault="00356DF9" w:rsidP="001C0051">
      <w:pPr>
        <w:pStyle w:val="Kuvaotsikko"/>
        <w:spacing w:before="240" w:after="400"/>
        <w:rPr>
          <w:rFonts w:ascii="Felbridge Pro" w:hAnsi="Felbridge Pro"/>
          <w:i w:val="0"/>
          <w:color w:val="FF0000"/>
          <w:sz w:val="28"/>
          <w:szCs w:val="28"/>
        </w:rPr>
      </w:pPr>
      <w:r w:rsidRPr="001C0051">
        <w:rPr>
          <w:rFonts w:ascii="Felbridge Pro" w:hAnsi="Felbridge Pro"/>
          <w:i w:val="0"/>
          <w:sz w:val="28"/>
          <w:szCs w:val="28"/>
        </w:rPr>
        <w:t xml:space="preserve">Liite </w:t>
      </w:r>
      <w:r w:rsidR="00961BEB" w:rsidRPr="001C0051">
        <w:rPr>
          <w:rFonts w:ascii="Felbridge Pro" w:hAnsi="Felbridge Pro"/>
          <w:i w:val="0"/>
          <w:sz w:val="28"/>
          <w:szCs w:val="28"/>
        </w:rPr>
        <w:t>4</w:t>
      </w:r>
      <w:r w:rsidRPr="001C0051">
        <w:rPr>
          <w:rFonts w:ascii="Felbridge Pro" w:hAnsi="Felbridge Pro"/>
          <w:i w:val="0"/>
          <w:sz w:val="28"/>
          <w:szCs w:val="28"/>
        </w:rPr>
        <w:t xml:space="preserve"> Tilaajan </w:t>
      </w:r>
      <w:r w:rsidR="00B96ED2" w:rsidRPr="001C0051">
        <w:rPr>
          <w:rFonts w:ascii="Felbridge Pro" w:hAnsi="Felbridge Pro"/>
          <w:i w:val="0"/>
          <w:sz w:val="28"/>
          <w:szCs w:val="28"/>
        </w:rPr>
        <w:t>tarkastuslista</w:t>
      </w:r>
    </w:p>
    <w:p w14:paraId="7449F54E" w14:textId="04E3C484" w:rsidR="00356DF9" w:rsidRDefault="00CA17AA" w:rsidP="001C0051">
      <w:pPr>
        <w:spacing w:after="240"/>
      </w:pPr>
      <w:r w:rsidRPr="001C0051">
        <w:rPr>
          <w:rFonts w:ascii="Felbridge Pro" w:hAnsi="Felbridge Pro"/>
          <w:sz w:val="20"/>
          <w:szCs w:val="20"/>
        </w:rPr>
        <w:t>Hankinnan ohjeissa on oma inframallikohta, josta voidaan ottaa pohjaa tehtävä</w:t>
      </w:r>
      <w:r w:rsidR="001E5750" w:rsidRPr="001C0051">
        <w:rPr>
          <w:rFonts w:ascii="Felbridge Pro" w:hAnsi="Felbridge Pro"/>
          <w:sz w:val="20"/>
          <w:szCs w:val="20"/>
        </w:rPr>
        <w:t>n</w:t>
      </w:r>
      <w:r w:rsidRPr="001C0051">
        <w:rPr>
          <w:rFonts w:ascii="Felbridge Pro" w:hAnsi="Felbridge Pro"/>
          <w:sz w:val="20"/>
          <w:szCs w:val="20"/>
        </w:rPr>
        <w:t>määrittelyyn.</w:t>
      </w:r>
      <w:r w:rsidR="00D92176" w:rsidRPr="001C0051">
        <w:rPr>
          <w:rFonts w:ascii="Felbridge Pro" w:hAnsi="Felbridge Pro"/>
          <w:sz w:val="20"/>
          <w:szCs w:val="20"/>
        </w:rPr>
        <w:t xml:space="preserve"> Tässä liitteessä </w:t>
      </w:r>
      <w:r w:rsidR="00C955E1">
        <w:rPr>
          <w:rFonts w:ascii="Felbridge Pro" w:hAnsi="Felbridge Pro"/>
          <w:sz w:val="20"/>
          <w:szCs w:val="20"/>
        </w:rPr>
        <w:t>luetellaan</w:t>
      </w:r>
      <w:r w:rsidR="00D92176" w:rsidRPr="001C0051">
        <w:rPr>
          <w:rFonts w:ascii="Felbridge Pro" w:hAnsi="Felbridge Pro"/>
          <w:sz w:val="20"/>
          <w:szCs w:val="20"/>
        </w:rPr>
        <w:t xml:space="preserve"> tärkeimmät mallinnukseen liittyvät seikat, joiden toteutumista tilaajan on hyvä seurata hankkeen aikana.</w:t>
      </w:r>
    </w:p>
    <w:tbl>
      <w:tblPr>
        <w:tblStyle w:val="TaulukkoRuudukko"/>
        <w:tblW w:w="9854" w:type="dxa"/>
        <w:tblLayout w:type="fixed"/>
        <w:tblLook w:val="04A0" w:firstRow="1" w:lastRow="0" w:firstColumn="1" w:lastColumn="0" w:noHBand="0" w:noVBand="1"/>
      </w:tblPr>
      <w:tblGrid>
        <w:gridCol w:w="7650"/>
        <w:gridCol w:w="396"/>
        <w:gridCol w:w="1808"/>
      </w:tblGrid>
      <w:tr w:rsidR="005D5067" w:rsidRPr="00C955E1" w14:paraId="1E8171FB" w14:textId="77777777" w:rsidTr="00A87E40">
        <w:tc>
          <w:tcPr>
            <w:tcW w:w="7650" w:type="dxa"/>
          </w:tcPr>
          <w:p w14:paraId="54549BA9" w14:textId="77777777" w:rsidR="005D5067" w:rsidRPr="001C0051" w:rsidRDefault="005D5067" w:rsidP="00356DF9">
            <w:pPr>
              <w:rPr>
                <w:rFonts w:ascii="Felbridge Pro" w:hAnsi="Felbridge Pro"/>
                <w:b/>
                <w:sz w:val="20"/>
                <w:szCs w:val="20"/>
              </w:rPr>
            </w:pPr>
            <w:r w:rsidRPr="001C0051">
              <w:rPr>
                <w:rFonts w:ascii="Felbridge Pro" w:hAnsi="Felbridge Pro"/>
                <w:b/>
                <w:sz w:val="20"/>
                <w:szCs w:val="20"/>
              </w:rPr>
              <w:t>Tarkastuslista</w:t>
            </w:r>
          </w:p>
        </w:tc>
        <w:tc>
          <w:tcPr>
            <w:tcW w:w="396" w:type="dxa"/>
          </w:tcPr>
          <w:p w14:paraId="4CE472A4" w14:textId="77777777" w:rsidR="005D5067" w:rsidRPr="001C0051" w:rsidRDefault="005D5067" w:rsidP="00356DF9">
            <w:pPr>
              <w:jc w:val="center"/>
              <w:rPr>
                <w:rFonts w:ascii="Felbridge Pro" w:hAnsi="Felbridge Pro"/>
                <w:b/>
                <w:sz w:val="20"/>
                <w:szCs w:val="20"/>
              </w:rPr>
            </w:pPr>
            <w:r w:rsidRPr="001C0051">
              <w:rPr>
                <w:rFonts w:ascii="Felbridge Pro" w:hAnsi="Felbridge Pro"/>
                <w:b/>
                <w:sz w:val="20"/>
                <w:szCs w:val="20"/>
              </w:rPr>
              <w:t>X</w:t>
            </w:r>
          </w:p>
        </w:tc>
        <w:tc>
          <w:tcPr>
            <w:tcW w:w="1808" w:type="dxa"/>
          </w:tcPr>
          <w:p w14:paraId="730EEC05" w14:textId="77777777" w:rsidR="005D5067" w:rsidRPr="001C0051" w:rsidRDefault="005D5067" w:rsidP="00356DF9">
            <w:pPr>
              <w:jc w:val="center"/>
              <w:rPr>
                <w:rFonts w:ascii="Felbridge Pro" w:hAnsi="Felbridge Pro"/>
                <w:b/>
                <w:sz w:val="20"/>
                <w:szCs w:val="20"/>
              </w:rPr>
            </w:pPr>
            <w:r w:rsidRPr="001C0051">
              <w:rPr>
                <w:rFonts w:ascii="Felbridge Pro" w:hAnsi="Felbridge Pro"/>
                <w:b/>
                <w:sz w:val="20"/>
                <w:szCs w:val="20"/>
              </w:rPr>
              <w:t>Kommentit</w:t>
            </w:r>
          </w:p>
        </w:tc>
      </w:tr>
      <w:tr w:rsidR="005D5067" w:rsidRPr="00C955E1" w14:paraId="400BFE6B" w14:textId="77777777" w:rsidTr="00A27963">
        <w:tc>
          <w:tcPr>
            <w:tcW w:w="8046" w:type="dxa"/>
            <w:gridSpan w:val="2"/>
            <w:shd w:val="clear" w:color="auto" w:fill="8FE9FF" w:themeFill="accent1" w:themeFillTint="66"/>
          </w:tcPr>
          <w:p w14:paraId="66FE6EE4" w14:textId="77777777" w:rsidR="005D5067" w:rsidRPr="001C0051" w:rsidRDefault="005D5067" w:rsidP="00424910">
            <w:pPr>
              <w:rPr>
                <w:rFonts w:ascii="Felbridge Pro" w:hAnsi="Felbridge Pro"/>
                <w:b/>
                <w:sz w:val="20"/>
                <w:szCs w:val="20"/>
              </w:rPr>
            </w:pPr>
            <w:r w:rsidRPr="001C0051">
              <w:rPr>
                <w:rFonts w:ascii="Felbridge Pro" w:hAnsi="Felbridge Pro"/>
                <w:b/>
                <w:sz w:val="20"/>
                <w:szCs w:val="20"/>
              </w:rPr>
              <w:t>Hankinnan suunnittelu ja valmistelu</w:t>
            </w:r>
          </w:p>
        </w:tc>
        <w:tc>
          <w:tcPr>
            <w:tcW w:w="1808" w:type="dxa"/>
            <w:shd w:val="clear" w:color="auto" w:fill="8FE9FF" w:themeFill="accent1" w:themeFillTint="66"/>
          </w:tcPr>
          <w:p w14:paraId="49F11052" w14:textId="77777777" w:rsidR="005D5067" w:rsidRPr="001C0051" w:rsidRDefault="005D5067" w:rsidP="00424910">
            <w:pPr>
              <w:rPr>
                <w:rFonts w:ascii="Felbridge Pro" w:hAnsi="Felbridge Pro"/>
                <w:b/>
                <w:sz w:val="20"/>
                <w:szCs w:val="20"/>
              </w:rPr>
            </w:pPr>
          </w:p>
        </w:tc>
      </w:tr>
      <w:tr w:rsidR="005D5067" w:rsidRPr="00C955E1" w14:paraId="67CF0E4D" w14:textId="77777777" w:rsidTr="00A87E40">
        <w:tc>
          <w:tcPr>
            <w:tcW w:w="7650" w:type="dxa"/>
          </w:tcPr>
          <w:p w14:paraId="272C268A" w14:textId="150C0E79" w:rsidR="005D5067" w:rsidRPr="001C0051" w:rsidRDefault="008424EE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On varmistettu, että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 xml:space="preserve"> lähtötie</w:t>
            </w:r>
            <w:r w:rsidRPr="001C0051">
              <w:rPr>
                <w:rFonts w:ascii="Felbridge Pro" w:hAnsi="Felbridge Pro"/>
                <w:sz w:val="20"/>
                <w:szCs w:val="20"/>
              </w:rPr>
              <w:t>dot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 xml:space="preserve"> (raaka-aine) </w:t>
            </w:r>
            <w:r w:rsidR="00532BA9" w:rsidRPr="001C0051">
              <w:rPr>
                <w:rFonts w:ascii="Felbridge Pro" w:hAnsi="Felbridge Pro"/>
                <w:sz w:val="20"/>
                <w:szCs w:val="20"/>
              </w:rPr>
              <w:t>saadaan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 xml:space="preserve"> riittävän ajoissa</w:t>
            </w:r>
            <w:r w:rsidRPr="001C0051">
              <w:rPr>
                <w:rFonts w:ascii="Felbridge Pro" w:hAnsi="Felbridge Pro"/>
                <w:sz w:val="20"/>
                <w:szCs w:val="20"/>
              </w:rPr>
              <w:t>.</w:t>
            </w:r>
          </w:p>
          <w:p w14:paraId="63CF438A" w14:textId="153B653A" w:rsidR="005D5067" w:rsidRPr="001C0051" w:rsidRDefault="008424EE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On tarkistettu, o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>nko edellisen suunnitteluvaiheen lähtötietomalli käytettävissä</w:t>
            </w:r>
            <w:r w:rsidRPr="001C0051">
              <w:rPr>
                <w:rFonts w:ascii="Felbridge Pro" w:hAnsi="Felbridge Pro"/>
                <w:sz w:val="20"/>
                <w:szCs w:val="20"/>
              </w:rPr>
              <w:t>.</w:t>
            </w:r>
          </w:p>
          <w:p w14:paraId="215EE2F2" w14:textId="09728057" w:rsidR="005D5067" w:rsidRPr="001C0051" w:rsidRDefault="00532BA9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S</w:t>
            </w:r>
            <w:r w:rsidR="008424EE" w:rsidRPr="001C0051">
              <w:rPr>
                <w:rFonts w:ascii="Felbridge Pro" w:hAnsi="Felbridge Pro"/>
                <w:sz w:val="20"/>
                <w:szCs w:val="20"/>
              </w:rPr>
              <w:t>uunnitteluvaiheesta (k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>äyttötarkoitukseltaan tai tarkk</w:t>
            </w:r>
            <w:r w:rsidR="008424EE" w:rsidRPr="001C0051">
              <w:rPr>
                <w:rFonts w:ascii="Felbridge Pro" w:hAnsi="Felbridge Pro"/>
                <w:sz w:val="20"/>
                <w:szCs w:val="20"/>
              </w:rPr>
              <w:t>uudeltaan) poikkeavat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 xml:space="preserve"> kohte</w:t>
            </w:r>
            <w:r w:rsidR="008424EE" w:rsidRPr="001C0051">
              <w:rPr>
                <w:rFonts w:ascii="Felbridge Pro" w:hAnsi="Felbridge Pro"/>
                <w:sz w:val="20"/>
                <w:szCs w:val="20"/>
              </w:rPr>
              <w:t>et on määritelty.</w:t>
            </w:r>
          </w:p>
          <w:p w14:paraId="50352146" w14:textId="638800FE" w:rsidR="005D5067" w:rsidRPr="001C0051" w:rsidRDefault="00C955E1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>
              <w:rPr>
                <w:rFonts w:ascii="Felbridge Pro" w:hAnsi="Felbridge Pro"/>
                <w:sz w:val="20"/>
                <w:szCs w:val="20"/>
              </w:rPr>
              <w:t>On määritelty v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>uorovaikutuksen erityisvaatimukset</w:t>
            </w:r>
            <w:r w:rsidR="008424EE" w:rsidRPr="001C0051">
              <w:rPr>
                <w:rFonts w:ascii="Felbridge Pro" w:hAnsi="Felbridge Pro"/>
                <w:sz w:val="20"/>
                <w:szCs w:val="20"/>
              </w:rPr>
              <w:t xml:space="preserve"> </w:t>
            </w:r>
            <w:r>
              <w:rPr>
                <w:rFonts w:ascii="Felbridge Pro" w:hAnsi="Felbridge Pro"/>
                <w:sz w:val="20"/>
                <w:szCs w:val="20"/>
              </w:rPr>
              <w:t>, kuten e</w:t>
            </w:r>
            <w:r w:rsidRPr="001C0051">
              <w:rPr>
                <w:rFonts w:ascii="Felbridge Pro" w:hAnsi="Felbridge Pro"/>
                <w:sz w:val="20"/>
                <w:szCs w:val="20"/>
              </w:rPr>
              <w:t>sim</w:t>
            </w:r>
            <w:r>
              <w:rPr>
                <w:rFonts w:ascii="Felbridge Pro" w:hAnsi="Felbridge Pro"/>
                <w:sz w:val="20"/>
                <w:szCs w:val="20"/>
              </w:rPr>
              <w:t>erkiksi,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 xml:space="preserve"> vaaditaanko viimeisteltyä esittelymallia</w:t>
            </w:r>
            <w:r w:rsidR="00532BA9" w:rsidRPr="001C0051">
              <w:rPr>
                <w:rFonts w:ascii="Felbridge Pro" w:hAnsi="Felbridge Pro"/>
                <w:sz w:val="20"/>
                <w:szCs w:val="20"/>
              </w:rPr>
              <w:t xml:space="preserve"> ja missä vaiheessa se laaditaan</w:t>
            </w:r>
            <w:r w:rsidR="008424EE" w:rsidRPr="001C0051">
              <w:rPr>
                <w:rFonts w:ascii="Felbridge Pro" w:hAnsi="Felbridge Pro"/>
                <w:sz w:val="20"/>
                <w:szCs w:val="20"/>
              </w:rPr>
              <w:t>.</w:t>
            </w:r>
          </w:p>
          <w:p w14:paraId="0F485B53" w14:textId="5CA7B5CA" w:rsidR="00615068" w:rsidRPr="0061266A" w:rsidRDefault="00C955E1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61266A">
              <w:rPr>
                <w:rFonts w:ascii="Felbridge Pro" w:hAnsi="Felbridge Pro"/>
                <w:sz w:val="20"/>
                <w:szCs w:val="20"/>
              </w:rPr>
              <w:t xml:space="preserve">On varmistettu </w:t>
            </w:r>
            <w:r w:rsidR="0061266A" w:rsidRPr="0061266A">
              <w:rPr>
                <w:rFonts w:ascii="Felbridge Pro" w:hAnsi="Felbridge Pro"/>
                <w:sz w:val="20"/>
                <w:szCs w:val="20"/>
              </w:rPr>
              <w:t>tarve tuottaa kaikki ohjeidenmukaiset piirustukset.</w:t>
            </w:r>
          </w:p>
          <w:p w14:paraId="3D41B936" w14:textId="2C7A636E" w:rsidR="005D5067" w:rsidRPr="001C0051" w:rsidRDefault="00C955E1" w:rsidP="001C0051">
            <w:pPr>
              <w:pStyle w:val="Luettelokappale"/>
              <w:numPr>
                <w:ilvl w:val="0"/>
                <w:numId w:val="17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>
              <w:rPr>
                <w:rFonts w:ascii="Felbridge Pro" w:hAnsi="Felbridge Pro"/>
                <w:sz w:val="20"/>
                <w:szCs w:val="20"/>
              </w:rPr>
              <w:t>On määritelty t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>arkastuksen periaatteet</w:t>
            </w:r>
            <w:r w:rsidR="00462A40" w:rsidRPr="001C0051">
              <w:rPr>
                <w:rFonts w:ascii="Felbridge Pro" w:hAnsi="Felbridge Pro"/>
                <w:sz w:val="20"/>
                <w:szCs w:val="20"/>
              </w:rPr>
              <w:t xml:space="preserve"> </w:t>
            </w:r>
            <w:r>
              <w:rPr>
                <w:rFonts w:ascii="Felbridge Pro" w:hAnsi="Felbridge Pro"/>
                <w:sz w:val="20"/>
                <w:szCs w:val="20"/>
              </w:rPr>
              <w:t xml:space="preserve">ja se, 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>käytetäänkö ulkopuolista tarkastaja</w:t>
            </w:r>
            <w:r w:rsidR="006621A4" w:rsidRPr="001C0051">
              <w:rPr>
                <w:rFonts w:ascii="Felbridge Pro" w:hAnsi="Felbridge Pro"/>
                <w:sz w:val="20"/>
                <w:szCs w:val="20"/>
              </w:rPr>
              <w:t>a</w:t>
            </w:r>
            <w:r>
              <w:rPr>
                <w:rFonts w:ascii="Felbridge Pro" w:hAnsi="Felbridge Pro"/>
                <w:sz w:val="20"/>
                <w:szCs w:val="20"/>
              </w:rPr>
              <w:t>, mikä</w:t>
            </w:r>
            <w:r w:rsidR="00615068" w:rsidRPr="001C0051">
              <w:rPr>
                <w:rFonts w:ascii="Felbridge Pro" w:hAnsi="Felbridge Pro"/>
                <w:sz w:val="20"/>
                <w:szCs w:val="20"/>
              </w:rPr>
              <w:t xml:space="preserve"> on kirjattu tarjouspyyntöön.</w:t>
            </w:r>
          </w:p>
          <w:p w14:paraId="2066CBD0" w14:textId="49365A14" w:rsidR="005522C3" w:rsidRPr="001C0051" w:rsidRDefault="005522C3" w:rsidP="001C0051">
            <w:pPr>
              <w:pStyle w:val="Luettelokappale"/>
              <w:numPr>
                <w:ilvl w:val="0"/>
                <w:numId w:val="17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On mietitty, tehdäänkö aineistolle tekninen tarkastus pilvipalvelussa.</w:t>
            </w:r>
          </w:p>
          <w:p w14:paraId="3798603E" w14:textId="7321ABD5" w:rsidR="00462A40" w:rsidRPr="001C0051" w:rsidRDefault="00462A40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T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 xml:space="preserve">ietomallisuunnitelma 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on 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 xml:space="preserve">laadittu tehtävänmäärittelyssä </w:t>
            </w:r>
            <w:r w:rsidR="00C955E1">
              <w:rPr>
                <w:rFonts w:ascii="Felbridge Pro" w:hAnsi="Felbridge Pro"/>
                <w:sz w:val="20"/>
                <w:szCs w:val="20"/>
              </w:rPr>
              <w:t xml:space="preserve">tai 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>toim</w:t>
            </w:r>
            <w:r w:rsidRPr="001C0051">
              <w:rPr>
                <w:rFonts w:ascii="Felbridge Pro" w:hAnsi="Felbridge Pro"/>
                <w:sz w:val="20"/>
                <w:szCs w:val="20"/>
              </w:rPr>
              <w:t>intasuunnitelmassa.</w:t>
            </w:r>
          </w:p>
          <w:p w14:paraId="1D6B1D8B" w14:textId="091A141B" w:rsidR="005D5067" w:rsidRPr="001C0051" w:rsidRDefault="00462A40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V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>astuut, tehtävä</w:t>
            </w:r>
            <w:r w:rsidR="00BA42E9" w:rsidRPr="001C0051">
              <w:rPr>
                <w:rFonts w:ascii="Felbridge Pro" w:hAnsi="Felbridge Pro"/>
                <w:sz w:val="20"/>
                <w:szCs w:val="20"/>
              </w:rPr>
              <w:t xml:space="preserve">t ja prosessi 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on </w:t>
            </w:r>
            <w:r w:rsidR="00BA42E9" w:rsidRPr="001C0051">
              <w:rPr>
                <w:rFonts w:ascii="Felbridge Pro" w:hAnsi="Felbridge Pro"/>
                <w:sz w:val="20"/>
                <w:szCs w:val="20"/>
              </w:rPr>
              <w:t xml:space="preserve">kuvattu 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tietomallisuunnitelmassa </w:t>
            </w:r>
            <w:r w:rsidR="00BA42E9" w:rsidRPr="001C0051">
              <w:rPr>
                <w:rFonts w:ascii="Felbridge Pro" w:hAnsi="Felbridge Pro"/>
                <w:sz w:val="20"/>
                <w:szCs w:val="20"/>
              </w:rPr>
              <w:t>selkeästi</w:t>
            </w:r>
            <w:r w:rsidRPr="001C0051">
              <w:rPr>
                <w:rFonts w:ascii="Felbridge Pro" w:hAnsi="Felbridge Pro"/>
                <w:sz w:val="20"/>
                <w:szCs w:val="20"/>
              </w:rPr>
              <w:t>.</w:t>
            </w:r>
          </w:p>
          <w:p w14:paraId="31591791" w14:textId="6B0B6D8C" w:rsidR="005D5067" w:rsidRPr="001C0051" w:rsidRDefault="00964671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I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>nframallinnus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 on</w:t>
            </w:r>
            <w:r w:rsidR="005D5067" w:rsidRPr="001C0051">
              <w:rPr>
                <w:rFonts w:ascii="Felbridge Pro" w:hAnsi="Felbridge Pro"/>
                <w:sz w:val="20"/>
                <w:szCs w:val="20"/>
              </w:rPr>
              <w:t xml:space="preserve"> </w:t>
            </w:r>
            <w:r w:rsidRPr="001C0051">
              <w:rPr>
                <w:rFonts w:ascii="Felbridge Pro" w:hAnsi="Felbridge Pro"/>
                <w:sz w:val="20"/>
                <w:szCs w:val="20"/>
              </w:rPr>
              <w:t>otettu huomioon laatuarvioinnissa.</w:t>
            </w:r>
          </w:p>
          <w:p w14:paraId="4DF55CF4" w14:textId="6E0DEAFE" w:rsidR="00F61568" w:rsidRPr="001C0051" w:rsidRDefault="00F61568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Hankkeen tiedonhallinnan toimivuus kaikilla osapuolilla on varmistettu; suunnittelujärjestelmät</w:t>
            </w:r>
            <w:r w:rsidR="00BA42E9" w:rsidRPr="001C0051">
              <w:rPr>
                <w:rFonts w:ascii="Felbridge Pro" w:hAnsi="Felbridge Pro"/>
                <w:sz w:val="20"/>
                <w:szCs w:val="20"/>
              </w:rPr>
              <w:t xml:space="preserve"> ja </w:t>
            </w:r>
            <w:r w:rsidR="00266A14" w:rsidRPr="001C0051">
              <w:rPr>
                <w:rFonts w:ascii="Felbridge Pro" w:hAnsi="Felbridge Pro"/>
                <w:sz w:val="20"/>
                <w:szCs w:val="20"/>
              </w:rPr>
              <w:t>laitteet</w:t>
            </w:r>
            <w:r w:rsidR="00BA42E9" w:rsidRPr="001C0051">
              <w:rPr>
                <w:rFonts w:ascii="Felbridge Pro" w:hAnsi="Felbridge Pro"/>
                <w:sz w:val="20"/>
                <w:szCs w:val="20"/>
              </w:rPr>
              <w:t xml:space="preserve"> </w:t>
            </w:r>
            <w:r w:rsidRPr="001C0051">
              <w:rPr>
                <w:rFonts w:ascii="Felbridge Pro" w:hAnsi="Felbridge Pro"/>
                <w:sz w:val="20"/>
                <w:szCs w:val="20"/>
              </w:rPr>
              <w:t>tukevat tietomallipohjaista toimintaa, m</w:t>
            </w:r>
            <w:r w:rsidR="00BA42E9" w:rsidRPr="001C0051">
              <w:rPr>
                <w:rFonts w:ascii="Felbridge Pro" w:hAnsi="Felbridge Pro"/>
                <w:sz w:val="20"/>
                <w:szCs w:val="20"/>
              </w:rPr>
              <w:t>allien luovuttaminen jo luonnosvaiheessa on luonteva osa toimintaa</w:t>
            </w:r>
            <w:r w:rsidR="00C955E1">
              <w:rPr>
                <w:rFonts w:ascii="Felbridge Pro" w:hAnsi="Felbridge Pro"/>
                <w:sz w:val="20"/>
                <w:szCs w:val="20"/>
              </w:rPr>
              <w:t>,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 jne</w:t>
            </w:r>
            <w:r w:rsidR="00BA42E9" w:rsidRPr="001C0051">
              <w:rPr>
                <w:rFonts w:ascii="Felbridge Pro" w:hAnsi="Felbridge Pro"/>
                <w:sz w:val="20"/>
                <w:szCs w:val="20"/>
              </w:rPr>
              <w:t>.</w:t>
            </w:r>
          </w:p>
          <w:p w14:paraId="2DA3AA4F" w14:textId="6DC9FFCA" w:rsidR="005D5067" w:rsidRPr="001C0051" w:rsidRDefault="00F61568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Hankkeen alussa on mietitty, m</w:t>
            </w:r>
            <w:r w:rsidR="00983407" w:rsidRPr="001C0051">
              <w:rPr>
                <w:rFonts w:ascii="Felbridge Pro" w:hAnsi="Felbridge Pro"/>
                <w:sz w:val="20"/>
                <w:szCs w:val="20"/>
              </w:rPr>
              <w:t>iten mallinnusprosessi toimii juuri kyseises</w:t>
            </w:r>
            <w:r w:rsidRPr="001C0051">
              <w:rPr>
                <w:rFonts w:ascii="Felbridge Pro" w:hAnsi="Felbridge Pro"/>
                <w:sz w:val="20"/>
                <w:szCs w:val="20"/>
              </w:rPr>
              <w:t>sä hankkeessa; mikä on tarkoituksenmukaista ja</w:t>
            </w:r>
            <w:r w:rsidR="00983407" w:rsidRPr="001C0051">
              <w:rPr>
                <w:rFonts w:ascii="Felbridge Pro" w:hAnsi="Felbridge Pro"/>
                <w:sz w:val="20"/>
                <w:szCs w:val="20"/>
              </w:rPr>
              <w:t xml:space="preserve"> mit</w:t>
            </w:r>
            <w:r w:rsidRPr="001C0051">
              <w:rPr>
                <w:rFonts w:ascii="Felbridge Pro" w:hAnsi="Felbridge Pro"/>
                <w:sz w:val="20"/>
                <w:szCs w:val="20"/>
              </w:rPr>
              <w:t>en tässä hankkeessa toimitaan.</w:t>
            </w:r>
          </w:p>
        </w:tc>
        <w:tc>
          <w:tcPr>
            <w:tcW w:w="396" w:type="dxa"/>
          </w:tcPr>
          <w:p w14:paraId="7AC96174" w14:textId="4BF4E963" w:rsidR="00A27963" w:rsidRPr="001C0051" w:rsidRDefault="00A27963" w:rsidP="00BD0FB9">
            <w:pPr>
              <w:rPr>
                <w:rFonts w:ascii="Felbridge Pro" w:hAnsi="Felbridge Pro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AAC874B" w14:textId="77777777" w:rsidR="005D5067" w:rsidRPr="001C0051" w:rsidRDefault="005D5067" w:rsidP="00BC4808">
            <w:pPr>
              <w:rPr>
                <w:rFonts w:ascii="Felbridge Pro" w:hAnsi="Felbridge Pro"/>
                <w:sz w:val="20"/>
                <w:szCs w:val="20"/>
              </w:rPr>
            </w:pPr>
          </w:p>
        </w:tc>
      </w:tr>
      <w:tr w:rsidR="00776700" w:rsidRPr="00C955E1" w14:paraId="0B0A9A74" w14:textId="77777777" w:rsidTr="00A27963">
        <w:tc>
          <w:tcPr>
            <w:tcW w:w="8046" w:type="dxa"/>
            <w:gridSpan w:val="2"/>
            <w:shd w:val="clear" w:color="auto" w:fill="8FE9FF" w:themeFill="accent1" w:themeFillTint="66"/>
          </w:tcPr>
          <w:p w14:paraId="63C524C6" w14:textId="7C1EC4C4" w:rsidR="00776700" w:rsidRPr="001C0051" w:rsidRDefault="00776700" w:rsidP="0042466C">
            <w:pPr>
              <w:rPr>
                <w:rFonts w:ascii="Felbridge Pro" w:hAnsi="Felbridge Pro"/>
                <w:b/>
                <w:sz w:val="20"/>
                <w:szCs w:val="20"/>
              </w:rPr>
            </w:pPr>
            <w:r w:rsidRPr="001C0051">
              <w:rPr>
                <w:rFonts w:ascii="Felbridge Pro" w:hAnsi="Felbridge Pro"/>
                <w:b/>
                <w:sz w:val="20"/>
                <w:szCs w:val="20"/>
              </w:rPr>
              <w:t>Tiedonhallinta</w:t>
            </w:r>
          </w:p>
        </w:tc>
        <w:tc>
          <w:tcPr>
            <w:tcW w:w="1808" w:type="dxa"/>
            <w:shd w:val="clear" w:color="auto" w:fill="8FE9FF" w:themeFill="accent1" w:themeFillTint="66"/>
          </w:tcPr>
          <w:p w14:paraId="1D20B69E" w14:textId="77777777" w:rsidR="00776700" w:rsidRPr="001C0051" w:rsidRDefault="00776700" w:rsidP="0042466C">
            <w:pPr>
              <w:rPr>
                <w:rFonts w:ascii="Felbridge Pro" w:hAnsi="Felbridge Pro"/>
                <w:b/>
                <w:sz w:val="20"/>
                <w:szCs w:val="20"/>
              </w:rPr>
            </w:pPr>
          </w:p>
        </w:tc>
      </w:tr>
      <w:tr w:rsidR="00A27963" w:rsidRPr="00C955E1" w14:paraId="7387D043" w14:textId="77777777" w:rsidTr="00A87E40">
        <w:tc>
          <w:tcPr>
            <w:tcW w:w="7650" w:type="dxa"/>
          </w:tcPr>
          <w:p w14:paraId="71ED119D" w14:textId="597FC234" w:rsidR="00A27963" w:rsidRPr="001C0051" w:rsidRDefault="00DD44CF" w:rsidP="001C0051">
            <w:pPr>
              <w:pStyle w:val="Luettelokappale"/>
              <w:numPr>
                <w:ilvl w:val="0"/>
                <w:numId w:val="16"/>
              </w:numPr>
              <w:spacing w:after="240"/>
              <w:ind w:left="714" w:hanging="357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Tieto</w:t>
            </w:r>
            <w:r w:rsidR="00A27963" w:rsidRPr="001C0051">
              <w:rPr>
                <w:rFonts w:ascii="Felbridge Pro" w:hAnsi="Felbridge Pro"/>
                <w:sz w:val="20"/>
                <w:szCs w:val="20"/>
              </w:rPr>
              <w:t xml:space="preserve"> on </w:t>
            </w:r>
            <w:r w:rsidRPr="001C0051">
              <w:rPr>
                <w:rFonts w:ascii="Felbridge Pro" w:hAnsi="Felbridge Pro"/>
                <w:sz w:val="20"/>
                <w:szCs w:val="20"/>
              </w:rPr>
              <w:t>aina</w:t>
            </w:r>
            <w:r w:rsidR="00A27963" w:rsidRPr="001C0051">
              <w:rPr>
                <w:rFonts w:ascii="Felbridge Pro" w:hAnsi="Felbridge Pro"/>
                <w:sz w:val="20"/>
                <w:szCs w:val="20"/>
              </w:rPr>
              <w:t xml:space="preserve"> kaikkien osapuolien hyödynnettävissä; mallit, suunnitelmat ja kokousaineisto </w:t>
            </w:r>
            <w:r w:rsidRPr="001C0051">
              <w:rPr>
                <w:rFonts w:ascii="Felbridge Pro" w:hAnsi="Felbridge Pro"/>
                <w:sz w:val="20"/>
                <w:szCs w:val="20"/>
              </w:rPr>
              <w:t>ov</w:t>
            </w:r>
            <w:r w:rsidR="00A27963" w:rsidRPr="001C0051">
              <w:rPr>
                <w:rFonts w:ascii="Felbridge Pro" w:hAnsi="Felbridge Pro"/>
                <w:sz w:val="20"/>
                <w:szCs w:val="20"/>
              </w:rPr>
              <w:t>a</w:t>
            </w:r>
            <w:r w:rsidRPr="001C0051">
              <w:rPr>
                <w:rFonts w:ascii="Felbridge Pro" w:hAnsi="Felbridge Pro"/>
                <w:sz w:val="20"/>
                <w:szCs w:val="20"/>
              </w:rPr>
              <w:t>t</w:t>
            </w:r>
            <w:r w:rsidR="00A27963" w:rsidRPr="001C0051">
              <w:rPr>
                <w:rFonts w:ascii="Felbridge Pro" w:hAnsi="Felbridge Pro"/>
                <w:sz w:val="20"/>
                <w:szCs w:val="20"/>
              </w:rPr>
              <w:t xml:space="preserve"> käytettävissä projektipankissa tai vastaavassa palvelussa</w:t>
            </w:r>
            <w:r w:rsidRPr="001C0051">
              <w:rPr>
                <w:rFonts w:ascii="Felbridge Pro" w:hAnsi="Felbridge Pro"/>
                <w:sz w:val="20"/>
                <w:szCs w:val="20"/>
              </w:rPr>
              <w:t>.</w:t>
            </w:r>
          </w:p>
          <w:p w14:paraId="6CED2CAC" w14:textId="7966DA7F" w:rsidR="00A27963" w:rsidRPr="001C0051" w:rsidRDefault="00A27963" w:rsidP="001C0051">
            <w:pPr>
              <w:pStyle w:val="Luettelokappale"/>
              <w:numPr>
                <w:ilvl w:val="0"/>
                <w:numId w:val="16"/>
              </w:numPr>
              <w:spacing w:after="240"/>
              <w:ind w:left="714" w:hanging="357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Tietomalliselostus ja tietomalliloki ovat ajan tasalla ja kuvaavat mallinnuksen tilannetta</w:t>
            </w:r>
            <w:r w:rsidR="00DD44CF" w:rsidRPr="001C0051">
              <w:rPr>
                <w:rFonts w:ascii="Felbridge Pro" w:hAnsi="Felbridge Pro"/>
                <w:sz w:val="20"/>
                <w:szCs w:val="20"/>
              </w:rPr>
              <w:t>.</w:t>
            </w:r>
          </w:p>
        </w:tc>
        <w:tc>
          <w:tcPr>
            <w:tcW w:w="396" w:type="dxa"/>
          </w:tcPr>
          <w:p w14:paraId="61D7AFF4" w14:textId="77777777" w:rsidR="00A27963" w:rsidRPr="001C0051" w:rsidRDefault="00A27963" w:rsidP="006B4B68">
            <w:pPr>
              <w:rPr>
                <w:rFonts w:ascii="Felbridge Pro" w:hAnsi="Felbridge Pro"/>
                <w:sz w:val="20"/>
                <w:szCs w:val="20"/>
              </w:rPr>
            </w:pPr>
          </w:p>
        </w:tc>
        <w:tc>
          <w:tcPr>
            <w:tcW w:w="1808" w:type="dxa"/>
          </w:tcPr>
          <w:p w14:paraId="2A860C04" w14:textId="77777777" w:rsidR="00A27963" w:rsidRPr="001C0051" w:rsidRDefault="00A27963" w:rsidP="006B4B68">
            <w:pPr>
              <w:rPr>
                <w:rFonts w:ascii="Felbridge Pro" w:hAnsi="Felbridge Pro"/>
                <w:sz w:val="20"/>
                <w:szCs w:val="20"/>
              </w:rPr>
            </w:pPr>
          </w:p>
        </w:tc>
      </w:tr>
      <w:tr w:rsidR="00A87E40" w:rsidRPr="00C955E1" w14:paraId="7FCF5B5E" w14:textId="77777777" w:rsidTr="00A27963">
        <w:tc>
          <w:tcPr>
            <w:tcW w:w="8046" w:type="dxa"/>
            <w:gridSpan w:val="2"/>
            <w:shd w:val="clear" w:color="auto" w:fill="8FE9FF" w:themeFill="accent1" w:themeFillTint="66"/>
          </w:tcPr>
          <w:p w14:paraId="4731C04F" w14:textId="1B2FBE1D" w:rsidR="00A87E40" w:rsidRPr="001C0051" w:rsidRDefault="00A87E40" w:rsidP="00A87E40">
            <w:pPr>
              <w:rPr>
                <w:rFonts w:ascii="Felbridge Pro" w:hAnsi="Felbridge Pro"/>
                <w:b/>
                <w:sz w:val="20"/>
                <w:szCs w:val="20"/>
              </w:rPr>
            </w:pPr>
            <w:r w:rsidRPr="001C0051">
              <w:rPr>
                <w:rFonts w:ascii="Felbridge Pro" w:hAnsi="Felbridge Pro"/>
                <w:b/>
                <w:sz w:val="20"/>
                <w:szCs w:val="20"/>
              </w:rPr>
              <w:t>Lähtötietomalli</w:t>
            </w:r>
          </w:p>
        </w:tc>
        <w:tc>
          <w:tcPr>
            <w:tcW w:w="1808" w:type="dxa"/>
            <w:shd w:val="clear" w:color="auto" w:fill="8FE9FF" w:themeFill="accent1" w:themeFillTint="66"/>
          </w:tcPr>
          <w:p w14:paraId="5AAB7C60" w14:textId="77777777" w:rsidR="00A87E40" w:rsidRPr="001C0051" w:rsidRDefault="00A87E40" w:rsidP="0042466C">
            <w:pPr>
              <w:rPr>
                <w:rFonts w:ascii="Felbridge Pro" w:hAnsi="Felbridge Pro"/>
                <w:b/>
                <w:sz w:val="20"/>
                <w:szCs w:val="20"/>
              </w:rPr>
            </w:pPr>
          </w:p>
        </w:tc>
      </w:tr>
      <w:tr w:rsidR="00A87E40" w:rsidRPr="00C955E1" w14:paraId="7E1A8188" w14:textId="77777777" w:rsidTr="00A87E40">
        <w:tc>
          <w:tcPr>
            <w:tcW w:w="7650" w:type="dxa"/>
            <w:shd w:val="clear" w:color="auto" w:fill="auto"/>
          </w:tcPr>
          <w:p w14:paraId="5ADD0609" w14:textId="1B8F0527" w:rsidR="00A87E40" w:rsidRPr="001C0051" w:rsidRDefault="00A87E40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 xml:space="preserve">Oma vaiheensa suunnittelun alussa. Lähtötietomallin </w:t>
            </w:r>
            <w:r w:rsidR="00C955E1" w:rsidRPr="001C0051">
              <w:rPr>
                <w:rFonts w:ascii="Felbridge Pro" w:hAnsi="Felbridge Pro"/>
                <w:sz w:val="20"/>
                <w:szCs w:val="20"/>
              </w:rPr>
              <w:t>laa</w:t>
            </w:r>
            <w:r w:rsidR="00C955E1">
              <w:rPr>
                <w:rFonts w:ascii="Felbridge Pro" w:hAnsi="Felbridge Pro"/>
                <w:sz w:val="20"/>
                <w:szCs w:val="20"/>
              </w:rPr>
              <w:t>tu</w:t>
            </w:r>
            <w:r w:rsidR="00C955E1" w:rsidRPr="001C0051">
              <w:rPr>
                <w:rFonts w:ascii="Felbridge Pro" w:hAnsi="Felbridge Pro"/>
                <w:sz w:val="20"/>
                <w:szCs w:val="20"/>
              </w:rPr>
              <w:t xml:space="preserve"> 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tulee </w:t>
            </w:r>
            <w:r w:rsidR="00C955E1">
              <w:rPr>
                <w:rFonts w:ascii="Felbridge Pro" w:hAnsi="Felbridge Pro"/>
                <w:sz w:val="20"/>
                <w:szCs w:val="20"/>
              </w:rPr>
              <w:t xml:space="preserve">varmistaa </w:t>
            </w:r>
            <w:r w:rsidRPr="001C0051">
              <w:rPr>
                <w:rFonts w:ascii="Felbridge Pro" w:hAnsi="Felbridge Pro"/>
                <w:sz w:val="20"/>
                <w:szCs w:val="20"/>
              </w:rPr>
              <w:t>jo projektin alussa; lähtötietomallissa on kaikki tarvittavat aineistot suunnittelua varten.</w:t>
            </w:r>
          </w:p>
          <w:p w14:paraId="6C3D5E42" w14:textId="154E16F2" w:rsidR="00A87E40" w:rsidRPr="001C0051" w:rsidRDefault="00A87E40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Lähtöaineisto on otettu mukaan yhdistelmämalliin; suunnitelmavaihe ja hankkeen ominaisuuspiirteet määrittävät</w:t>
            </w:r>
            <w:r w:rsidR="00C955E1">
              <w:rPr>
                <w:rFonts w:ascii="Felbridge Pro" w:hAnsi="Felbridge Pro"/>
                <w:sz w:val="20"/>
                <w:szCs w:val="20"/>
              </w:rPr>
              <w:t>,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 mitä ja millä tarkkuudella tulee mallintaa.</w:t>
            </w:r>
          </w:p>
          <w:p w14:paraId="095605C3" w14:textId="2623FBC1" w:rsidR="00A87E40" w:rsidRPr="001C0051" w:rsidRDefault="00A87E40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Suunnittelun aikana on sovittu lähtötietomallin eri tekniikkalajien tarkkuustasot</w:t>
            </w:r>
            <w:r w:rsidR="00C955E1">
              <w:rPr>
                <w:rFonts w:ascii="Felbridge Pro" w:hAnsi="Felbridge Pro"/>
                <w:sz w:val="20"/>
                <w:szCs w:val="20"/>
              </w:rPr>
              <w:t xml:space="preserve">, kuten </w:t>
            </w:r>
            <w:r w:rsidRPr="001C0051">
              <w:rPr>
                <w:rFonts w:ascii="Felbridge Pro" w:hAnsi="Felbridge Pro"/>
                <w:sz w:val="20"/>
                <w:szCs w:val="20"/>
              </w:rPr>
              <w:t>johtotietojen korkeus</w:t>
            </w:r>
            <w:r w:rsidR="00C955E1">
              <w:rPr>
                <w:rFonts w:ascii="Felbridge Pro" w:hAnsi="Felbridge Pro"/>
                <w:sz w:val="20"/>
                <w:szCs w:val="20"/>
              </w:rPr>
              <w:t>,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 ja se on kirjattu tiedonhallintasuunnitelmaan.</w:t>
            </w:r>
          </w:p>
          <w:p w14:paraId="3B009E9D" w14:textId="4D7DDEEC" w:rsidR="00A87E40" w:rsidRPr="001C0051" w:rsidRDefault="00A87E40" w:rsidP="001C0051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Lähtöaineistoluettelo kuvaa lähtötietomallin tilannetta reaaliaikaisesti.</w:t>
            </w:r>
          </w:p>
        </w:tc>
        <w:tc>
          <w:tcPr>
            <w:tcW w:w="396" w:type="dxa"/>
            <w:shd w:val="clear" w:color="auto" w:fill="auto"/>
          </w:tcPr>
          <w:p w14:paraId="50F125F3" w14:textId="451E6B21" w:rsidR="00A87E40" w:rsidRPr="001C0051" w:rsidRDefault="00A87E40" w:rsidP="00A87E40">
            <w:pPr>
              <w:rPr>
                <w:rFonts w:ascii="Felbridge Pro" w:hAnsi="Felbridge Pro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auto"/>
          </w:tcPr>
          <w:p w14:paraId="4E49BE68" w14:textId="77777777" w:rsidR="00A87E40" w:rsidRPr="001C0051" w:rsidRDefault="00A87E40" w:rsidP="00A87E40">
            <w:pPr>
              <w:rPr>
                <w:rFonts w:ascii="Felbridge Pro" w:hAnsi="Felbridge Pro"/>
                <w:sz w:val="20"/>
                <w:szCs w:val="20"/>
              </w:rPr>
            </w:pPr>
          </w:p>
        </w:tc>
      </w:tr>
      <w:tr w:rsidR="005D5067" w:rsidRPr="00C955E1" w14:paraId="6949607F" w14:textId="77777777" w:rsidTr="00A27963">
        <w:tc>
          <w:tcPr>
            <w:tcW w:w="8046" w:type="dxa"/>
            <w:gridSpan w:val="2"/>
            <w:shd w:val="clear" w:color="auto" w:fill="8FE9FF" w:themeFill="accent1" w:themeFillTint="66"/>
          </w:tcPr>
          <w:p w14:paraId="0D6499CF" w14:textId="25D2A556" w:rsidR="005D5067" w:rsidRPr="001C0051" w:rsidRDefault="00A87E40" w:rsidP="001C0051">
            <w:pPr>
              <w:keepNext/>
              <w:rPr>
                <w:rFonts w:ascii="Felbridge Pro" w:hAnsi="Felbridge Pro"/>
                <w:b/>
                <w:sz w:val="20"/>
                <w:szCs w:val="20"/>
              </w:rPr>
            </w:pPr>
            <w:r w:rsidRPr="001C0051">
              <w:rPr>
                <w:rFonts w:ascii="Felbridge Pro" w:hAnsi="Felbridge Pro"/>
                <w:b/>
                <w:sz w:val="20"/>
                <w:szCs w:val="20"/>
              </w:rPr>
              <w:lastRenderedPageBreak/>
              <w:t>Ohjaus, yhteistyö ja v</w:t>
            </w:r>
            <w:r w:rsidR="00266A14" w:rsidRPr="001C0051">
              <w:rPr>
                <w:rFonts w:ascii="Felbridge Pro" w:hAnsi="Felbridge Pro"/>
                <w:b/>
                <w:sz w:val="20"/>
                <w:szCs w:val="20"/>
              </w:rPr>
              <w:t>uorovaikutus</w:t>
            </w:r>
          </w:p>
        </w:tc>
        <w:tc>
          <w:tcPr>
            <w:tcW w:w="1808" w:type="dxa"/>
            <w:shd w:val="clear" w:color="auto" w:fill="8FE9FF" w:themeFill="accent1" w:themeFillTint="66"/>
          </w:tcPr>
          <w:p w14:paraId="676D5B03" w14:textId="77777777" w:rsidR="005D5067" w:rsidRPr="001C0051" w:rsidRDefault="005D5067" w:rsidP="001C0051">
            <w:pPr>
              <w:keepNext/>
              <w:rPr>
                <w:rFonts w:ascii="Felbridge Pro" w:hAnsi="Felbridge Pro"/>
                <w:b/>
                <w:sz w:val="20"/>
                <w:szCs w:val="20"/>
              </w:rPr>
            </w:pPr>
          </w:p>
        </w:tc>
      </w:tr>
      <w:tr w:rsidR="005D5067" w:rsidRPr="00C955E1" w14:paraId="4D462BFC" w14:textId="77777777" w:rsidTr="00FD4111">
        <w:trPr>
          <w:trHeight w:val="1602"/>
        </w:trPr>
        <w:tc>
          <w:tcPr>
            <w:tcW w:w="7650" w:type="dxa"/>
          </w:tcPr>
          <w:p w14:paraId="31F48DFD" w14:textId="77777777" w:rsidR="00AE425B" w:rsidRPr="001C0051" w:rsidRDefault="00AE425B" w:rsidP="00AE425B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Mallit ovat ajantasaisia; malli vastaa suunnitelmia ja suunnitelmat mallia.</w:t>
            </w:r>
          </w:p>
          <w:p w14:paraId="209FEA84" w14:textId="1923A9D0" w:rsidR="00AE425B" w:rsidRDefault="00AE425B" w:rsidP="00AE425B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Tietomallilokista ja -selostuksesta tarkistetaan mallinnuksen tilanne.</w:t>
            </w:r>
          </w:p>
          <w:p w14:paraId="08364EFB" w14:textId="4D757B97" w:rsidR="00AE425B" w:rsidRPr="00AE425B" w:rsidRDefault="00AE425B" w:rsidP="00AE425B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Tekninen yhdistelmämalli ja tietomalliloki ovat projektiryhmän käytettävissä.</w:t>
            </w:r>
            <w:bookmarkStart w:id="0" w:name="_GoBack"/>
            <w:bookmarkEnd w:id="0"/>
          </w:p>
          <w:p w14:paraId="2095D95F" w14:textId="0A6004AC" w:rsidR="00AB1AED" w:rsidRPr="001C0051" w:rsidRDefault="00F52C79" w:rsidP="00754257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 xml:space="preserve">Yhdistelmämallia käytetään suunnittelun ohjauksessa. </w:t>
            </w:r>
            <w:r w:rsidR="00AB1AED" w:rsidRPr="001C0051">
              <w:rPr>
                <w:rFonts w:ascii="Felbridge Pro" w:hAnsi="Felbridge Pro"/>
                <w:sz w:val="20"/>
                <w:szCs w:val="20"/>
              </w:rPr>
              <w:t xml:space="preserve">Mallia </w:t>
            </w:r>
            <w:r w:rsidR="00266A14" w:rsidRPr="001C0051">
              <w:rPr>
                <w:rFonts w:ascii="Felbridge Pro" w:hAnsi="Felbridge Pro"/>
                <w:sz w:val="20"/>
                <w:szCs w:val="20"/>
              </w:rPr>
              <w:t>hyödynnetään</w:t>
            </w:r>
            <w:r w:rsidR="00AB1AED" w:rsidRPr="001C0051">
              <w:rPr>
                <w:rFonts w:ascii="Felbridge Pro" w:hAnsi="Felbridge Pro"/>
                <w:sz w:val="20"/>
                <w:szCs w:val="20"/>
              </w:rPr>
              <w:t xml:space="preserve"> kokouksissa suoraan suunnittelujärjestelmästä tai erillisen yhdistelmämallin avulla.</w:t>
            </w:r>
          </w:p>
          <w:p w14:paraId="2FC0DB78" w14:textId="29F6BAA6" w:rsidR="00AB1AED" w:rsidRPr="001C0051" w:rsidRDefault="00AB1AED" w:rsidP="00754257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 xml:space="preserve">Yhdistelmämalli on saatavissa ennen kokousta, jotta jokainen kokoukseen osallistuva voi </w:t>
            </w:r>
            <w:r w:rsidR="00266A14" w:rsidRPr="001C0051">
              <w:rPr>
                <w:rFonts w:ascii="Felbridge Pro" w:hAnsi="Felbridge Pro"/>
                <w:sz w:val="20"/>
                <w:szCs w:val="20"/>
              </w:rPr>
              <w:t xml:space="preserve">tutustua siihen 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ja </w:t>
            </w:r>
            <w:r w:rsidR="00266A14" w:rsidRPr="001C0051">
              <w:rPr>
                <w:rFonts w:ascii="Felbridge Pro" w:hAnsi="Felbridge Pro"/>
                <w:sz w:val="20"/>
                <w:szCs w:val="20"/>
              </w:rPr>
              <w:t xml:space="preserve">tarvittaessa </w:t>
            </w:r>
            <w:r w:rsidRPr="001C0051">
              <w:rPr>
                <w:rFonts w:ascii="Felbridge Pro" w:hAnsi="Felbridge Pro"/>
                <w:sz w:val="20"/>
                <w:szCs w:val="20"/>
              </w:rPr>
              <w:t>kommentoida. Kokouksessa käydään läpi malliin tehdyt kommentit.</w:t>
            </w:r>
          </w:p>
          <w:p w14:paraId="104C1024" w14:textId="77777777" w:rsidR="00754257" w:rsidRPr="001C0051" w:rsidRDefault="00754257" w:rsidP="00754257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Yhdistelmämallin kokoamisajankohdat on sovitettu suunnittelutyön aikatauluun.</w:t>
            </w:r>
          </w:p>
          <w:p w14:paraId="05516FCD" w14:textId="77777777" w:rsidR="00754257" w:rsidRPr="001C0051" w:rsidRDefault="00754257" w:rsidP="00754257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Yhdistelmämalli on jaettu tilaajan käytössä olevalla ilmaisella ohjelmalla tai katselupakettina, joka ei tarvitse erillistä ohjelmaa avautuakseen.</w:t>
            </w:r>
          </w:p>
          <w:p w14:paraId="203AD19C" w14:textId="77777777" w:rsidR="00754257" w:rsidRPr="001C0051" w:rsidRDefault="00754257" w:rsidP="00754257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Yhdistelmämalliin on tallennettu valmiita näkymiä, jotta mallissa on helppo navigoida paikasta toiseen.</w:t>
            </w:r>
          </w:p>
          <w:p w14:paraId="3F9D238B" w14:textId="278F754D" w:rsidR="00754257" w:rsidRDefault="00754257" w:rsidP="00754257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 xml:space="preserve">Esittelymalli </w:t>
            </w:r>
            <w:r w:rsidR="00D332F1">
              <w:rPr>
                <w:rFonts w:ascii="Felbridge Pro" w:hAnsi="Felbridge Pro"/>
                <w:sz w:val="20"/>
                <w:szCs w:val="20"/>
              </w:rPr>
              <w:t>laaditaan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 tarvittaessa vuoropuhelun tukemiseksi ja hankkeen esittelyä varten.</w:t>
            </w:r>
          </w:p>
          <w:p w14:paraId="6AC7139D" w14:textId="094962C6" w:rsidR="00754257" w:rsidRPr="00754257" w:rsidRDefault="00754257" w:rsidP="00754257">
            <w:pPr>
              <w:pStyle w:val="Luettelokappale"/>
              <w:numPr>
                <w:ilvl w:val="0"/>
                <w:numId w:val="16"/>
              </w:numPr>
              <w:spacing w:after="240"/>
              <w:rPr>
                <w:rFonts w:ascii="Felbridge Pro" w:hAnsi="Felbridge Pro"/>
                <w:sz w:val="20"/>
                <w:szCs w:val="20"/>
              </w:rPr>
            </w:pPr>
            <w:r>
              <w:rPr>
                <w:rFonts w:ascii="Felbridge Pro" w:hAnsi="Felbridge Pro"/>
                <w:sz w:val="20"/>
                <w:szCs w:val="20"/>
              </w:rPr>
              <w:t>Malliaineistoa hyödynnetään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 esim</w:t>
            </w:r>
            <w:r>
              <w:rPr>
                <w:rFonts w:ascii="Felbridge Pro" w:hAnsi="Felbridge Pro"/>
                <w:sz w:val="20"/>
                <w:szCs w:val="20"/>
              </w:rPr>
              <w:t>erkiksi</w:t>
            </w:r>
            <w:r w:rsidRPr="001C0051">
              <w:rPr>
                <w:rFonts w:ascii="Felbridge Pro" w:hAnsi="Felbridge Pro"/>
                <w:sz w:val="20"/>
                <w:szCs w:val="20"/>
              </w:rPr>
              <w:t xml:space="preserve"> nähtävilläolovaiheessa ja päätöksentekoprosessissa.</w:t>
            </w:r>
          </w:p>
        </w:tc>
        <w:tc>
          <w:tcPr>
            <w:tcW w:w="396" w:type="dxa"/>
          </w:tcPr>
          <w:p w14:paraId="72486F82" w14:textId="77777777" w:rsidR="005D5067" w:rsidRPr="001C0051" w:rsidRDefault="005D5067" w:rsidP="0042466C">
            <w:pPr>
              <w:rPr>
                <w:rFonts w:ascii="Felbridge Pro" w:hAnsi="Felbridge Pro"/>
                <w:sz w:val="20"/>
                <w:szCs w:val="20"/>
              </w:rPr>
            </w:pPr>
          </w:p>
        </w:tc>
        <w:tc>
          <w:tcPr>
            <w:tcW w:w="1808" w:type="dxa"/>
          </w:tcPr>
          <w:p w14:paraId="5FEAC9A2" w14:textId="77777777" w:rsidR="005D5067" w:rsidRPr="001C0051" w:rsidRDefault="005D5067" w:rsidP="0042466C">
            <w:pPr>
              <w:rPr>
                <w:rFonts w:ascii="Felbridge Pro" w:hAnsi="Felbridge Pro"/>
                <w:sz w:val="20"/>
                <w:szCs w:val="20"/>
              </w:rPr>
            </w:pPr>
          </w:p>
        </w:tc>
      </w:tr>
      <w:tr w:rsidR="005D5067" w:rsidRPr="00C955E1" w14:paraId="0A5AE2BA" w14:textId="77777777" w:rsidTr="00A27963">
        <w:tc>
          <w:tcPr>
            <w:tcW w:w="8046" w:type="dxa"/>
            <w:gridSpan w:val="2"/>
            <w:shd w:val="clear" w:color="auto" w:fill="8FE9FF" w:themeFill="accent1" w:themeFillTint="66"/>
          </w:tcPr>
          <w:p w14:paraId="122C6FAA" w14:textId="77777777" w:rsidR="005D5067" w:rsidRPr="001C0051" w:rsidRDefault="005D5067" w:rsidP="00BC4808">
            <w:pPr>
              <w:rPr>
                <w:rFonts w:ascii="Felbridge Pro" w:hAnsi="Felbridge Pro"/>
                <w:b/>
                <w:sz w:val="20"/>
                <w:szCs w:val="20"/>
              </w:rPr>
            </w:pPr>
            <w:r w:rsidRPr="001C0051">
              <w:rPr>
                <w:rFonts w:ascii="Felbridge Pro" w:hAnsi="Felbridge Pro"/>
                <w:b/>
                <w:sz w:val="20"/>
                <w:szCs w:val="20"/>
              </w:rPr>
              <w:t>Tarkastaminen</w:t>
            </w:r>
          </w:p>
        </w:tc>
        <w:tc>
          <w:tcPr>
            <w:tcW w:w="1808" w:type="dxa"/>
            <w:shd w:val="clear" w:color="auto" w:fill="8FE9FF" w:themeFill="accent1" w:themeFillTint="66"/>
          </w:tcPr>
          <w:p w14:paraId="4DC49A29" w14:textId="77777777" w:rsidR="005D5067" w:rsidRPr="001C0051" w:rsidRDefault="005D5067" w:rsidP="00BC4808">
            <w:pPr>
              <w:rPr>
                <w:rFonts w:ascii="Felbridge Pro" w:hAnsi="Felbridge Pro"/>
                <w:b/>
                <w:sz w:val="20"/>
                <w:szCs w:val="20"/>
              </w:rPr>
            </w:pPr>
          </w:p>
        </w:tc>
      </w:tr>
      <w:tr w:rsidR="005D5067" w:rsidRPr="00C955E1" w14:paraId="4AFB2392" w14:textId="77777777" w:rsidTr="001C0051">
        <w:trPr>
          <w:trHeight w:val="834"/>
        </w:trPr>
        <w:tc>
          <w:tcPr>
            <w:tcW w:w="7650" w:type="dxa"/>
          </w:tcPr>
          <w:p w14:paraId="0BD0EDBA" w14:textId="49C125CE" w:rsidR="005D5067" w:rsidRPr="00754257" w:rsidRDefault="005D5067" w:rsidP="00754257">
            <w:pPr>
              <w:pStyle w:val="Luettelokappale"/>
              <w:numPr>
                <w:ilvl w:val="0"/>
                <w:numId w:val="17"/>
              </w:numPr>
              <w:spacing w:after="240"/>
              <w:ind w:left="714" w:hanging="357"/>
              <w:rPr>
                <w:rFonts w:ascii="Felbridge Pro" w:hAnsi="Felbridge Pro"/>
                <w:sz w:val="20"/>
                <w:szCs w:val="20"/>
              </w:rPr>
            </w:pPr>
            <w:r w:rsidRPr="001C0051">
              <w:rPr>
                <w:rFonts w:ascii="Felbridge Pro" w:hAnsi="Felbridge Pro"/>
                <w:sz w:val="20"/>
                <w:szCs w:val="20"/>
              </w:rPr>
              <w:t>Kaikki malliaineisto (sekä perinteinen suunnitelma-aineisto) laadunvarmistusdokumentteineen on toimitettu</w:t>
            </w:r>
            <w:r w:rsidR="005C254B" w:rsidRPr="001C0051">
              <w:rPr>
                <w:rFonts w:ascii="Felbridge Pro" w:hAnsi="Felbridge Pro"/>
                <w:sz w:val="20"/>
                <w:szCs w:val="20"/>
              </w:rPr>
              <w:t>.</w:t>
            </w:r>
          </w:p>
        </w:tc>
        <w:tc>
          <w:tcPr>
            <w:tcW w:w="396" w:type="dxa"/>
          </w:tcPr>
          <w:p w14:paraId="693CA035" w14:textId="77777777" w:rsidR="005D5067" w:rsidRPr="001C0051" w:rsidRDefault="005D5067" w:rsidP="00BC4808">
            <w:pPr>
              <w:rPr>
                <w:rFonts w:ascii="Felbridge Pro" w:hAnsi="Felbridge Pro"/>
                <w:sz w:val="20"/>
                <w:szCs w:val="20"/>
              </w:rPr>
            </w:pPr>
          </w:p>
        </w:tc>
        <w:tc>
          <w:tcPr>
            <w:tcW w:w="1808" w:type="dxa"/>
          </w:tcPr>
          <w:p w14:paraId="55DAEE77" w14:textId="77777777" w:rsidR="005D5067" w:rsidRPr="001C0051" w:rsidRDefault="005D5067" w:rsidP="00BC4808">
            <w:pPr>
              <w:rPr>
                <w:rFonts w:ascii="Felbridge Pro" w:hAnsi="Felbridge Pro"/>
                <w:sz w:val="20"/>
                <w:szCs w:val="20"/>
              </w:rPr>
            </w:pPr>
          </w:p>
        </w:tc>
      </w:tr>
    </w:tbl>
    <w:p w14:paraId="35CE5FED" w14:textId="77777777" w:rsidR="00F648DF" w:rsidRPr="001C0051" w:rsidRDefault="00F648DF" w:rsidP="00A607FD">
      <w:pPr>
        <w:rPr>
          <w:rFonts w:ascii="Felbridge Pro" w:hAnsi="Felbridge Pro"/>
          <w:sz w:val="20"/>
          <w:szCs w:val="20"/>
        </w:rPr>
      </w:pPr>
    </w:p>
    <w:sectPr w:rsidR="00F648DF" w:rsidRPr="001C0051" w:rsidSect="00967F1A">
      <w:pgSz w:w="11906" w:h="16838" w:code="9"/>
      <w:pgMar w:top="1985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bridge Pro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76B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F24C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04BF5"/>
    <w:multiLevelType w:val="multilevel"/>
    <w:tmpl w:val="4C6AE7D6"/>
    <w:styleLink w:val="Otsikkonumerointi"/>
    <w:lvl w:ilvl="0">
      <w:start w:val="1"/>
      <w:numFmt w:val="decimal"/>
      <w:pStyle w:val="Otsikko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1E833E2F"/>
    <w:multiLevelType w:val="multilevel"/>
    <w:tmpl w:val="4C6AE7D6"/>
    <w:numStyleLink w:val="Otsikkonumerointi"/>
  </w:abstractNum>
  <w:abstractNum w:abstractNumId="4" w15:restartNumberingAfterBreak="0">
    <w:nsid w:val="25097423"/>
    <w:multiLevelType w:val="multilevel"/>
    <w:tmpl w:val="8850F1E0"/>
    <w:numStyleLink w:val="Luettelolista"/>
  </w:abstractNum>
  <w:abstractNum w:abstractNumId="5" w15:restartNumberingAfterBreak="0">
    <w:nsid w:val="282008AC"/>
    <w:multiLevelType w:val="hybridMultilevel"/>
    <w:tmpl w:val="A29E32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81A7C"/>
    <w:multiLevelType w:val="hybridMultilevel"/>
    <w:tmpl w:val="A08496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22299"/>
    <w:multiLevelType w:val="hybridMultilevel"/>
    <w:tmpl w:val="627A3E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A0B82"/>
    <w:multiLevelType w:val="multilevel"/>
    <w:tmpl w:val="4C6AE7D6"/>
    <w:numStyleLink w:val="Otsikkonumerointi"/>
  </w:abstractNum>
  <w:abstractNum w:abstractNumId="9" w15:restartNumberingAfterBreak="0">
    <w:nsid w:val="4F5118C3"/>
    <w:multiLevelType w:val="multilevel"/>
    <w:tmpl w:val="4C6AE7D6"/>
    <w:numStyleLink w:val="Otsikkonumerointi"/>
  </w:abstractNum>
  <w:abstractNum w:abstractNumId="10" w15:restartNumberingAfterBreak="0">
    <w:nsid w:val="5B6D36BD"/>
    <w:multiLevelType w:val="multilevel"/>
    <w:tmpl w:val="FDC4CC7E"/>
    <w:numStyleLink w:val="Taulukkoluettelosito"/>
  </w:abstractNum>
  <w:abstractNum w:abstractNumId="11" w15:restartNumberingAfterBreak="0">
    <w:nsid w:val="5BA5152C"/>
    <w:multiLevelType w:val="multilevel"/>
    <w:tmpl w:val="4C6AE7D6"/>
    <w:numStyleLink w:val="Otsikkonumerointi"/>
  </w:abstractNum>
  <w:abstractNum w:abstractNumId="12" w15:restartNumberingAfterBreak="0">
    <w:nsid w:val="63FD3CC6"/>
    <w:multiLevelType w:val="multilevel"/>
    <w:tmpl w:val="4964FB80"/>
    <w:styleLink w:val="Numeroluettelo"/>
    <w:lvl w:ilvl="0">
      <w:start w:val="1"/>
      <w:numFmt w:val="decimal"/>
      <w:pStyle w:val="Numeroituluettelo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−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−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−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13" w15:restartNumberingAfterBreak="0">
    <w:nsid w:val="69AF3652"/>
    <w:multiLevelType w:val="multilevel"/>
    <w:tmpl w:val="8850F1E0"/>
    <w:styleLink w:val="Luettelolista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−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−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−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14" w15:restartNumberingAfterBreak="0">
    <w:nsid w:val="6D2328B2"/>
    <w:multiLevelType w:val="multilevel"/>
    <w:tmpl w:val="8850F1E0"/>
    <w:numStyleLink w:val="Luettelolista"/>
  </w:abstractNum>
  <w:abstractNum w:abstractNumId="15" w15:restartNumberingAfterBreak="0">
    <w:nsid w:val="6F13078C"/>
    <w:multiLevelType w:val="multilevel"/>
    <w:tmpl w:val="FDC4CC7E"/>
    <w:styleLink w:val="Taulukkoluettelosito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6" w15:restartNumberingAfterBreak="0">
    <w:nsid w:val="74B9403D"/>
    <w:multiLevelType w:val="hybridMultilevel"/>
    <w:tmpl w:val="66567114"/>
    <w:lvl w:ilvl="0" w:tplc="C5EC6B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12"/>
  </w:num>
  <w:num w:numId="7">
    <w:abstractNumId w:val="15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F9"/>
    <w:rsid w:val="000253DC"/>
    <w:rsid w:val="00033AA4"/>
    <w:rsid w:val="00061A67"/>
    <w:rsid w:val="00074656"/>
    <w:rsid w:val="00084C22"/>
    <w:rsid w:val="000F5885"/>
    <w:rsid w:val="000F58F4"/>
    <w:rsid w:val="000F6047"/>
    <w:rsid w:val="001251B8"/>
    <w:rsid w:val="00150949"/>
    <w:rsid w:val="00154CFF"/>
    <w:rsid w:val="001650C9"/>
    <w:rsid w:val="00184C95"/>
    <w:rsid w:val="00194A6E"/>
    <w:rsid w:val="00194C2E"/>
    <w:rsid w:val="001A0409"/>
    <w:rsid w:val="001B4410"/>
    <w:rsid w:val="001C0051"/>
    <w:rsid w:val="001E5750"/>
    <w:rsid w:val="001F235C"/>
    <w:rsid w:val="00214004"/>
    <w:rsid w:val="00266A14"/>
    <w:rsid w:val="002B774C"/>
    <w:rsid w:val="002C0497"/>
    <w:rsid w:val="002D2251"/>
    <w:rsid w:val="00310FE4"/>
    <w:rsid w:val="00311248"/>
    <w:rsid w:val="00311C51"/>
    <w:rsid w:val="003207A7"/>
    <w:rsid w:val="003234A3"/>
    <w:rsid w:val="00356DF9"/>
    <w:rsid w:val="00390468"/>
    <w:rsid w:val="003A0708"/>
    <w:rsid w:val="0041206E"/>
    <w:rsid w:val="00415CC9"/>
    <w:rsid w:val="00424910"/>
    <w:rsid w:val="004612F0"/>
    <w:rsid w:val="00462A40"/>
    <w:rsid w:val="00494B78"/>
    <w:rsid w:val="00517B2D"/>
    <w:rsid w:val="00522531"/>
    <w:rsid w:val="0052761C"/>
    <w:rsid w:val="00532BA9"/>
    <w:rsid w:val="005522C3"/>
    <w:rsid w:val="005633E8"/>
    <w:rsid w:val="00570138"/>
    <w:rsid w:val="00576738"/>
    <w:rsid w:val="00596DBD"/>
    <w:rsid w:val="005B33FE"/>
    <w:rsid w:val="005C254B"/>
    <w:rsid w:val="005D5067"/>
    <w:rsid w:val="005E6FD0"/>
    <w:rsid w:val="005F39BD"/>
    <w:rsid w:val="005F647A"/>
    <w:rsid w:val="00601660"/>
    <w:rsid w:val="00610E7A"/>
    <w:rsid w:val="0061266A"/>
    <w:rsid w:val="00615068"/>
    <w:rsid w:val="00647287"/>
    <w:rsid w:val="006479BC"/>
    <w:rsid w:val="006621A4"/>
    <w:rsid w:val="00662E23"/>
    <w:rsid w:val="006A69D6"/>
    <w:rsid w:val="006C3696"/>
    <w:rsid w:val="006D02F9"/>
    <w:rsid w:val="006D1255"/>
    <w:rsid w:val="006E6E3A"/>
    <w:rsid w:val="0072458F"/>
    <w:rsid w:val="00746641"/>
    <w:rsid w:val="00754257"/>
    <w:rsid w:val="00756DD7"/>
    <w:rsid w:val="00776700"/>
    <w:rsid w:val="007E493D"/>
    <w:rsid w:val="007F7275"/>
    <w:rsid w:val="00830239"/>
    <w:rsid w:val="008424EE"/>
    <w:rsid w:val="00852A5E"/>
    <w:rsid w:val="0085716E"/>
    <w:rsid w:val="00945D74"/>
    <w:rsid w:val="009519B5"/>
    <w:rsid w:val="00961BEB"/>
    <w:rsid w:val="00964671"/>
    <w:rsid w:val="00967F1A"/>
    <w:rsid w:val="00983407"/>
    <w:rsid w:val="0099058E"/>
    <w:rsid w:val="009C2F3F"/>
    <w:rsid w:val="00A2087E"/>
    <w:rsid w:val="00A27963"/>
    <w:rsid w:val="00A607FD"/>
    <w:rsid w:val="00A753B7"/>
    <w:rsid w:val="00A7791F"/>
    <w:rsid w:val="00A87E40"/>
    <w:rsid w:val="00AB0A33"/>
    <w:rsid w:val="00AB1AED"/>
    <w:rsid w:val="00AD0422"/>
    <w:rsid w:val="00AE10F2"/>
    <w:rsid w:val="00AE425B"/>
    <w:rsid w:val="00B308A1"/>
    <w:rsid w:val="00B417D0"/>
    <w:rsid w:val="00B47BD3"/>
    <w:rsid w:val="00B552AF"/>
    <w:rsid w:val="00B76727"/>
    <w:rsid w:val="00B82656"/>
    <w:rsid w:val="00B95B45"/>
    <w:rsid w:val="00B96ED2"/>
    <w:rsid w:val="00BA228A"/>
    <w:rsid w:val="00BA42E9"/>
    <w:rsid w:val="00BD0FB9"/>
    <w:rsid w:val="00BE1276"/>
    <w:rsid w:val="00BF769A"/>
    <w:rsid w:val="00C16ADD"/>
    <w:rsid w:val="00C23EBA"/>
    <w:rsid w:val="00C34C56"/>
    <w:rsid w:val="00C5161E"/>
    <w:rsid w:val="00C80E0A"/>
    <w:rsid w:val="00C955E1"/>
    <w:rsid w:val="00CA17AA"/>
    <w:rsid w:val="00D04FB1"/>
    <w:rsid w:val="00D332F1"/>
    <w:rsid w:val="00D562A8"/>
    <w:rsid w:val="00D62C9A"/>
    <w:rsid w:val="00D71598"/>
    <w:rsid w:val="00D82A6A"/>
    <w:rsid w:val="00D92176"/>
    <w:rsid w:val="00DD44CF"/>
    <w:rsid w:val="00DF2312"/>
    <w:rsid w:val="00E607C1"/>
    <w:rsid w:val="00E75AEB"/>
    <w:rsid w:val="00ED0063"/>
    <w:rsid w:val="00EF241A"/>
    <w:rsid w:val="00F041B2"/>
    <w:rsid w:val="00F52C79"/>
    <w:rsid w:val="00F61568"/>
    <w:rsid w:val="00F62DFB"/>
    <w:rsid w:val="00F637BE"/>
    <w:rsid w:val="00F63FBB"/>
    <w:rsid w:val="00F648DF"/>
    <w:rsid w:val="00F6787A"/>
    <w:rsid w:val="00F74F79"/>
    <w:rsid w:val="00F832C2"/>
    <w:rsid w:val="00FB3711"/>
    <w:rsid w:val="00FD19DE"/>
    <w:rsid w:val="00FD4111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2C6A"/>
  <w15:docId w15:val="{3C6C476F-B2D2-4A9C-82EB-8C02CDF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8" w:unhideWhenUsed="1" w:qFormat="1"/>
    <w:lsdException w:name="List Number" w:semiHidden="1" w:uiPriority="4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47287"/>
    <w:pPr>
      <w:spacing w:after="0" w:line="240" w:lineRule="auto"/>
    </w:pPr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3207A7"/>
    <w:pPr>
      <w:keepNext/>
      <w:keepLines/>
      <w:numPr>
        <w:numId w:val="14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3207A7"/>
    <w:pPr>
      <w:keepNext/>
      <w:keepLines/>
      <w:numPr>
        <w:ilvl w:val="1"/>
        <w:numId w:val="14"/>
      </w:numPr>
      <w:spacing w:after="2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3207A7"/>
    <w:pPr>
      <w:keepNext/>
      <w:keepLines/>
      <w:numPr>
        <w:ilvl w:val="2"/>
        <w:numId w:val="14"/>
      </w:numPr>
      <w:spacing w:after="22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tsikko4">
    <w:name w:val="heading 4"/>
    <w:basedOn w:val="Normaali"/>
    <w:next w:val="Leipteksti"/>
    <w:link w:val="Otsikko4Char"/>
    <w:uiPriority w:val="9"/>
    <w:rsid w:val="003207A7"/>
    <w:pPr>
      <w:keepNext/>
      <w:keepLines/>
      <w:numPr>
        <w:ilvl w:val="3"/>
        <w:numId w:val="14"/>
      </w:numPr>
      <w:spacing w:after="22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Otsikko5">
    <w:name w:val="heading 5"/>
    <w:basedOn w:val="Normaali"/>
    <w:next w:val="Leipteksti"/>
    <w:link w:val="Otsikko5Char"/>
    <w:uiPriority w:val="9"/>
    <w:rsid w:val="003207A7"/>
    <w:pPr>
      <w:keepNext/>
      <w:keepLines/>
      <w:numPr>
        <w:ilvl w:val="4"/>
        <w:numId w:val="14"/>
      </w:numPr>
      <w:spacing w:after="220"/>
      <w:outlineLvl w:val="4"/>
    </w:pPr>
    <w:rPr>
      <w:rFonts w:asciiTheme="majorHAnsi" w:eastAsiaTheme="majorEastAsia" w:hAnsiTheme="majorHAnsi" w:cstheme="majorBidi"/>
      <w:i/>
      <w:sz w:val="24"/>
    </w:rPr>
  </w:style>
  <w:style w:type="paragraph" w:styleId="Otsikko6">
    <w:name w:val="heading 6"/>
    <w:basedOn w:val="Normaali"/>
    <w:next w:val="Leipteksti"/>
    <w:link w:val="Otsikko6Char"/>
    <w:uiPriority w:val="9"/>
    <w:rsid w:val="00494B78"/>
    <w:pPr>
      <w:keepNext/>
      <w:keepLines/>
      <w:numPr>
        <w:ilvl w:val="5"/>
        <w:numId w:val="14"/>
      </w:numPr>
      <w:spacing w:after="22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494B78"/>
    <w:pPr>
      <w:keepNext/>
      <w:keepLines/>
      <w:numPr>
        <w:ilvl w:val="6"/>
        <w:numId w:val="14"/>
      </w:numPr>
      <w:spacing w:after="2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494B78"/>
    <w:pPr>
      <w:keepNext/>
      <w:keepLines/>
      <w:numPr>
        <w:ilvl w:val="7"/>
        <w:numId w:val="14"/>
      </w:numPr>
      <w:spacing w:after="220"/>
      <w:outlineLvl w:val="7"/>
    </w:pPr>
    <w:rPr>
      <w:rFonts w:asciiTheme="majorHAnsi" w:eastAsiaTheme="majorEastAsia" w:hAnsiTheme="majorHAnsi" w:cstheme="majorBidi"/>
      <w:i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494B78"/>
    <w:pPr>
      <w:keepNext/>
      <w:keepLines/>
      <w:numPr>
        <w:ilvl w:val="8"/>
        <w:numId w:val="14"/>
      </w:numPr>
      <w:spacing w:after="22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Leipteksti"/>
    <w:link w:val="AlaotsikkoChar"/>
    <w:uiPriority w:val="11"/>
    <w:qFormat/>
    <w:rsid w:val="003207A7"/>
    <w:pPr>
      <w:numPr>
        <w:ilvl w:val="1"/>
      </w:numPr>
      <w:spacing w:after="60"/>
      <w:outlineLvl w:val="1"/>
    </w:pPr>
    <w:rPr>
      <w:rFonts w:asciiTheme="majorHAnsi" w:eastAsiaTheme="majorEastAsia" w:hAnsiTheme="majorHAnsi" w:cstheme="majorHAnsi"/>
      <w:b/>
      <w:iCs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207A7"/>
    <w:rPr>
      <w:rFonts w:asciiTheme="majorHAnsi" w:eastAsiaTheme="majorEastAsia" w:hAnsiTheme="majorHAnsi" w:cstheme="majorHAnsi"/>
      <w:b/>
      <w:iCs/>
      <w:sz w:val="24"/>
      <w:szCs w:val="24"/>
      <w:lang w:val="fi-FI"/>
    </w:rPr>
  </w:style>
  <w:style w:type="paragraph" w:styleId="Leipteksti">
    <w:name w:val="Body Text"/>
    <w:basedOn w:val="Normaali"/>
    <w:link w:val="LeiptekstiChar"/>
    <w:qFormat/>
    <w:rsid w:val="00C23EBA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rsid w:val="00C23EBA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C23EBA"/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23EBA"/>
    <w:rPr>
      <w:sz w:val="18"/>
      <w:lang w:val="fi-FI"/>
    </w:rPr>
  </w:style>
  <w:style w:type="table" w:customStyle="1" w:styleId="Eiruudukkoa">
    <w:name w:val="Ei ruudukkoa"/>
    <w:basedOn w:val="Normaalitaulukko"/>
    <w:uiPriority w:val="99"/>
    <w:qFormat/>
    <w:rsid w:val="00C23EBA"/>
    <w:pPr>
      <w:spacing w:after="0" w:line="240" w:lineRule="auto"/>
    </w:pPr>
    <w:rPr>
      <w:lang w:val="fi-FI"/>
    </w:rPr>
    <w:tblPr/>
  </w:style>
  <w:style w:type="paragraph" w:styleId="Eivli">
    <w:name w:val="No Spacing"/>
    <w:link w:val="EivliChar"/>
    <w:uiPriority w:val="2"/>
    <w:qFormat/>
    <w:rsid w:val="003207A7"/>
    <w:pPr>
      <w:spacing w:after="0" w:line="240" w:lineRule="auto"/>
      <w:ind w:left="2608"/>
    </w:pPr>
    <w:rPr>
      <w:lang w:val="fi-FI"/>
    </w:rPr>
  </w:style>
  <w:style w:type="character" w:customStyle="1" w:styleId="EivliChar">
    <w:name w:val="Ei väliä Char"/>
    <w:basedOn w:val="Kappaleenoletusfontti"/>
    <w:link w:val="Eivli"/>
    <w:uiPriority w:val="2"/>
    <w:rsid w:val="003207A7"/>
    <w:rPr>
      <w:lang w:val="fi-FI"/>
    </w:rPr>
  </w:style>
  <w:style w:type="character" w:styleId="Hyperlinkki">
    <w:name w:val="Hyperlink"/>
    <w:basedOn w:val="Kappaleenoletusfontti"/>
    <w:uiPriority w:val="99"/>
    <w:unhideWhenUsed/>
    <w:rsid w:val="00C23EBA"/>
    <w:rPr>
      <w:color w:val="0000FF" w:themeColor="hyperlink"/>
      <w:u w:val="single"/>
    </w:rPr>
  </w:style>
  <w:style w:type="paragraph" w:styleId="Kuvaotsikko">
    <w:name w:val="caption"/>
    <w:basedOn w:val="Normaali"/>
    <w:next w:val="Normaali"/>
    <w:uiPriority w:val="35"/>
    <w:rsid w:val="003207A7"/>
    <w:rPr>
      <w:bCs/>
      <w:i/>
      <w:szCs w:val="18"/>
    </w:rPr>
  </w:style>
  <w:style w:type="numbering" w:customStyle="1" w:styleId="Luettelolista">
    <w:name w:val="Luettelolista"/>
    <w:uiPriority w:val="99"/>
    <w:rsid w:val="00A7791F"/>
    <w:pPr>
      <w:numPr>
        <w:numId w:val="1"/>
      </w:numPr>
    </w:pPr>
  </w:style>
  <w:style w:type="paragraph" w:styleId="Merkittyluettelo">
    <w:name w:val="List Bullet"/>
    <w:basedOn w:val="Normaali"/>
    <w:uiPriority w:val="48"/>
    <w:qFormat/>
    <w:rsid w:val="003207A7"/>
    <w:pPr>
      <w:numPr>
        <w:numId w:val="9"/>
      </w:numPr>
      <w:spacing w:after="220"/>
      <w:contextualSpacing/>
    </w:pPr>
  </w:style>
  <w:style w:type="paragraph" w:styleId="Numeroituluettelo">
    <w:name w:val="List Number"/>
    <w:basedOn w:val="Normaali"/>
    <w:uiPriority w:val="48"/>
    <w:qFormat/>
    <w:rsid w:val="003207A7"/>
    <w:pPr>
      <w:numPr>
        <w:numId w:val="6"/>
      </w:numPr>
      <w:spacing w:after="220"/>
      <w:contextualSpacing/>
    </w:pPr>
  </w:style>
  <w:style w:type="numbering" w:customStyle="1" w:styleId="Numeroluettelo">
    <w:name w:val="Numeroluettelo"/>
    <w:uiPriority w:val="99"/>
    <w:rsid w:val="00C23EBA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3207A7"/>
    <w:pPr>
      <w:keepNext/>
      <w:keepLines/>
      <w:spacing w:after="220"/>
      <w:contextualSpacing/>
    </w:pPr>
    <w:rPr>
      <w:rFonts w:asciiTheme="majorHAnsi" w:eastAsiaTheme="majorEastAsia" w:hAnsiTheme="majorHAnsi" w:cstheme="majorHAnsi"/>
      <w:b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207A7"/>
    <w:rPr>
      <w:rFonts w:asciiTheme="majorHAnsi" w:eastAsiaTheme="majorEastAsia" w:hAnsiTheme="majorHAnsi" w:cstheme="majorHAnsi"/>
      <w:b/>
      <w:sz w:val="26"/>
      <w:szCs w:val="52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3207A7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3207A7"/>
    <w:rPr>
      <w:rFonts w:asciiTheme="majorHAnsi" w:eastAsiaTheme="majorEastAsia" w:hAnsiTheme="majorHAnsi" w:cstheme="majorBidi"/>
      <w:b/>
      <w:bCs/>
      <w:sz w:val="24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3207A7"/>
    <w:rPr>
      <w:rFonts w:asciiTheme="majorHAnsi" w:eastAsiaTheme="majorEastAsia" w:hAnsiTheme="majorHAnsi" w:cstheme="majorBidi"/>
      <w:b/>
      <w:bCs/>
      <w:sz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3207A7"/>
    <w:rPr>
      <w:rFonts w:asciiTheme="majorHAnsi" w:eastAsiaTheme="majorEastAsia" w:hAnsiTheme="majorHAnsi" w:cstheme="majorBidi"/>
      <w:bCs/>
      <w:iCs/>
      <w:sz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3207A7"/>
    <w:rPr>
      <w:rFonts w:asciiTheme="majorHAnsi" w:eastAsiaTheme="majorEastAsia" w:hAnsiTheme="majorHAnsi" w:cstheme="majorBidi"/>
      <w:i/>
      <w:sz w:val="24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494B78"/>
    <w:rPr>
      <w:rFonts w:asciiTheme="majorHAnsi" w:eastAsiaTheme="majorEastAsia" w:hAnsiTheme="majorHAnsi" w:cstheme="majorBidi"/>
      <w:i/>
      <w:iCs/>
      <w:sz w:val="24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494B78"/>
    <w:rPr>
      <w:rFonts w:asciiTheme="majorHAnsi" w:eastAsiaTheme="majorEastAsia" w:hAnsiTheme="majorHAnsi" w:cstheme="majorBidi"/>
      <w:i/>
      <w:iCs/>
      <w:sz w:val="24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494B78"/>
    <w:rPr>
      <w:rFonts w:asciiTheme="majorHAnsi" w:eastAsiaTheme="majorEastAsia" w:hAnsiTheme="majorHAnsi" w:cstheme="majorBidi"/>
      <w:i/>
      <w:sz w:val="24"/>
      <w:szCs w:val="20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494B78"/>
    <w:rPr>
      <w:rFonts w:asciiTheme="majorHAnsi" w:eastAsiaTheme="majorEastAsia" w:hAnsiTheme="majorHAnsi" w:cstheme="majorBidi"/>
      <w:i/>
      <w:iCs/>
      <w:sz w:val="24"/>
      <w:szCs w:val="20"/>
      <w:lang w:val="fi-FI"/>
    </w:rPr>
  </w:style>
  <w:style w:type="character" w:styleId="Paikkamerkkiteksti">
    <w:name w:val="Placeholder Text"/>
    <w:basedOn w:val="Kappaleenoletusfontti"/>
    <w:uiPriority w:val="99"/>
    <w:rsid w:val="00C23EBA"/>
    <w:rPr>
      <w:color w:val="auto"/>
    </w:rPr>
  </w:style>
  <w:style w:type="table" w:customStyle="1" w:styleId="Reunatontaulukko">
    <w:name w:val="Reunaton taulukko"/>
    <w:basedOn w:val="Normaalitaulukko"/>
    <w:uiPriority w:val="99"/>
    <w:rsid w:val="00C23EBA"/>
    <w:pPr>
      <w:spacing w:after="0" w:line="240" w:lineRule="auto"/>
    </w:pPr>
    <w:rPr>
      <w:lang w:val="fi-FI"/>
    </w:rPr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C23EB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3EBA"/>
    <w:rPr>
      <w:rFonts w:ascii="Tahoma" w:hAnsi="Tahoma" w:cs="Tahoma"/>
      <w:sz w:val="16"/>
      <w:szCs w:val="16"/>
      <w:lang w:val="fi-FI"/>
    </w:rPr>
  </w:style>
  <w:style w:type="paragraph" w:styleId="Sisllysluettelonotsikko">
    <w:name w:val="TOC Heading"/>
    <w:next w:val="Normaali"/>
    <w:uiPriority w:val="39"/>
    <w:rsid w:val="003207A7"/>
    <w:pPr>
      <w:spacing w:before="120" w:after="240"/>
      <w:ind w:right="567"/>
    </w:pPr>
    <w:rPr>
      <w:rFonts w:asciiTheme="majorHAnsi" w:eastAsiaTheme="majorEastAsia" w:hAnsiTheme="majorHAnsi" w:cstheme="majorHAnsi"/>
      <w:b/>
      <w:bCs/>
      <w:caps/>
      <w:sz w:val="24"/>
      <w:szCs w:val="28"/>
      <w:lang w:val="fi-FI"/>
    </w:rPr>
  </w:style>
  <w:style w:type="paragraph" w:styleId="Sisluet1">
    <w:name w:val="toc 1"/>
    <w:basedOn w:val="Normaali"/>
    <w:next w:val="Normaali"/>
    <w:autoRedefine/>
    <w:uiPriority w:val="39"/>
    <w:rsid w:val="00C23EBA"/>
    <w:pPr>
      <w:tabs>
        <w:tab w:val="left" w:pos="567"/>
        <w:tab w:val="right" w:leader="dot" w:pos="9923"/>
      </w:tabs>
      <w:spacing w:before="120" w:after="120"/>
      <w:ind w:left="567" w:right="1134" w:hanging="567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rsid w:val="00C23EBA"/>
    <w:pPr>
      <w:tabs>
        <w:tab w:val="left" w:pos="1134"/>
        <w:tab w:val="right" w:leader="dot" w:pos="9923"/>
      </w:tabs>
      <w:ind w:left="1134" w:right="1134" w:hanging="567"/>
    </w:pPr>
  </w:style>
  <w:style w:type="paragraph" w:styleId="Sisluet3">
    <w:name w:val="toc 3"/>
    <w:basedOn w:val="Normaali"/>
    <w:next w:val="Normaali"/>
    <w:autoRedefine/>
    <w:uiPriority w:val="39"/>
    <w:rsid w:val="00C23EBA"/>
    <w:pPr>
      <w:tabs>
        <w:tab w:val="left" w:pos="1985"/>
        <w:tab w:val="right" w:leader="dot" w:pos="9911"/>
      </w:tabs>
      <w:ind w:left="1985" w:right="1134" w:hanging="851"/>
    </w:pPr>
  </w:style>
  <w:style w:type="table" w:customStyle="1" w:styleId="Sitosisennettytaulukko">
    <w:name w:val="Sito sisennetty taulukko"/>
    <w:basedOn w:val="Normaalitaulukko"/>
    <w:uiPriority w:val="99"/>
    <w:rsid w:val="00C23EBA"/>
    <w:pPr>
      <w:spacing w:after="0" w:line="240" w:lineRule="auto"/>
    </w:pPr>
    <w:rPr>
      <w:sz w:val="18"/>
      <w:lang w:val="fi-FI"/>
    </w:rPr>
    <w:tblPr>
      <w:tblInd w:w="2546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rPr>
        <w:b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DEFF" w:themeFill="accent1" w:themeFillTint="99"/>
      </w:tcPr>
    </w:tblStylePr>
  </w:style>
  <w:style w:type="table" w:customStyle="1" w:styleId="Sitotaulukko">
    <w:name w:val="Sito taulukko"/>
    <w:basedOn w:val="Normaalitaulukko"/>
    <w:uiPriority w:val="99"/>
    <w:rsid w:val="00C23EBA"/>
    <w:pPr>
      <w:spacing w:after="0" w:line="240" w:lineRule="auto"/>
    </w:pPr>
    <w:rPr>
      <w:sz w:val="18"/>
      <w:lang w:val="fi-FI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DEFF" w:themeFill="accent1" w:themeFillTint="99"/>
      </w:tcPr>
    </w:tblStylePr>
  </w:style>
  <w:style w:type="numbering" w:customStyle="1" w:styleId="Taulukkoluettelosito">
    <w:name w:val="Taulukko luettelo sito"/>
    <w:basedOn w:val="Eiluetteloa"/>
    <w:uiPriority w:val="99"/>
    <w:rsid w:val="00C23EBA"/>
    <w:pPr>
      <w:numPr>
        <w:numId w:val="7"/>
      </w:numPr>
    </w:pPr>
  </w:style>
  <w:style w:type="table" w:styleId="TaulukkoRuudukko">
    <w:name w:val="Table Grid"/>
    <w:basedOn w:val="Normaalitaulukko"/>
    <w:uiPriority w:val="59"/>
    <w:rsid w:val="00C23EBA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onteksti">
    <w:name w:val="Taulukon teksti"/>
    <w:basedOn w:val="Normaali"/>
    <w:uiPriority w:val="49"/>
    <w:qFormat/>
    <w:rsid w:val="00C23EBA"/>
    <w:pPr>
      <w:spacing w:before="20" w:after="20"/>
    </w:pPr>
    <w:rPr>
      <w:sz w:val="20"/>
    </w:rPr>
  </w:style>
  <w:style w:type="paragraph" w:customStyle="1" w:styleId="Taulukonluettelo">
    <w:name w:val="Taulukon luettelo"/>
    <w:basedOn w:val="Taulukonteksti"/>
    <w:uiPriority w:val="50"/>
    <w:qFormat/>
    <w:rsid w:val="00C23EBA"/>
    <w:rPr>
      <w:sz w:val="22"/>
    </w:rPr>
  </w:style>
  <w:style w:type="paragraph" w:customStyle="1" w:styleId="Taulukonotsikko">
    <w:name w:val="Taulukon otsikko"/>
    <w:basedOn w:val="Normaali"/>
    <w:uiPriority w:val="49"/>
    <w:qFormat/>
    <w:rsid w:val="00C23EBA"/>
    <w:pPr>
      <w:spacing w:before="20" w:after="20"/>
    </w:pPr>
    <w:rPr>
      <w:b/>
    </w:rPr>
  </w:style>
  <w:style w:type="paragraph" w:styleId="Yltunniste">
    <w:name w:val="header"/>
    <w:basedOn w:val="Normaali"/>
    <w:link w:val="YltunnisteChar"/>
    <w:uiPriority w:val="99"/>
    <w:unhideWhenUsed/>
    <w:rsid w:val="00C23EBA"/>
  </w:style>
  <w:style w:type="character" w:customStyle="1" w:styleId="YltunnisteChar">
    <w:name w:val="Ylätunniste Char"/>
    <w:basedOn w:val="Kappaleenoletusfontti"/>
    <w:link w:val="Yltunniste"/>
    <w:uiPriority w:val="99"/>
    <w:rsid w:val="00C23EBA"/>
    <w:rPr>
      <w:lang w:val="fi-FI"/>
    </w:rPr>
  </w:style>
  <w:style w:type="numbering" w:customStyle="1" w:styleId="Otsikkonumerointi">
    <w:name w:val="Otsikkonumerointi"/>
    <w:uiPriority w:val="99"/>
    <w:rsid w:val="00494B78"/>
    <w:pPr>
      <w:numPr>
        <w:numId w:val="10"/>
      </w:numPr>
    </w:pPr>
  </w:style>
  <w:style w:type="paragraph" w:styleId="Luettelokappale">
    <w:name w:val="List Paragraph"/>
    <w:basedOn w:val="Normaali"/>
    <w:uiPriority w:val="34"/>
    <w:qFormat/>
    <w:rsid w:val="00356DF9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FF473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F473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F473A"/>
    <w:rPr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F473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F473A"/>
    <w:rPr>
      <w:b/>
      <w:bCs/>
      <w:sz w:val="2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Sito">
      <a:dk1>
        <a:sysClr val="windowText" lastClr="000000"/>
      </a:dk1>
      <a:lt1>
        <a:sysClr val="window" lastClr="FFFFFF"/>
      </a:lt1>
      <a:dk2>
        <a:srgbClr val="1F497D"/>
      </a:dk2>
      <a:lt2>
        <a:srgbClr val="B4C1CF"/>
      </a:lt2>
      <a:accent1>
        <a:srgbClr val="00BBE7"/>
      </a:accent1>
      <a:accent2>
        <a:srgbClr val="007AC9"/>
      </a:accent2>
      <a:accent3>
        <a:srgbClr val="FFDD00"/>
      </a:accent3>
      <a:accent4>
        <a:srgbClr val="B5D334"/>
      </a:accent4>
      <a:accent5>
        <a:srgbClr val="FF6D22"/>
      </a:accent5>
      <a:accent6>
        <a:srgbClr val="B6065E"/>
      </a:accent6>
      <a:hlink>
        <a:srgbClr val="0000FF"/>
      </a:hlink>
      <a:folHlink>
        <a:srgbClr val="800080"/>
      </a:folHlink>
    </a:clrScheme>
    <a:fontScheme name="Sit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402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Sito-yhtiöt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Josefiina Saarnikko</dc:creator>
  <cp:lastModifiedBy>Josefiina Saarnikko</cp:lastModifiedBy>
  <cp:revision>60</cp:revision>
  <dcterms:created xsi:type="dcterms:W3CDTF">2017-02-17T11:46:00Z</dcterms:created>
  <dcterms:modified xsi:type="dcterms:W3CDTF">2017-02-24T13:36:00Z</dcterms:modified>
</cp:coreProperties>
</file>