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CDD19" w14:textId="77777777" w:rsidR="00D50114" w:rsidRPr="00D50114" w:rsidRDefault="00D50114" w:rsidP="00D50114">
      <w:pPr>
        <w:shd w:val="clear" w:color="auto" w:fill="FFFFFF"/>
        <w:spacing w:before="450" w:after="0" w:line="240" w:lineRule="auto"/>
        <w:outlineLvl w:val="1"/>
        <w:rPr>
          <w:rFonts w:ascii="Segoe UI" w:eastAsia="Times New Roman" w:hAnsi="Segoe UI" w:cs="Segoe UI"/>
          <w:color w:val="172B4D"/>
          <w:spacing w:val="-2"/>
          <w:sz w:val="30"/>
          <w:szCs w:val="30"/>
        </w:rPr>
      </w:pPr>
      <w:r>
        <w:rPr>
          <w:rFonts w:ascii="Segoe UI" w:hAnsi="Segoe UI"/>
          <w:b/>
          <w:color w:val="172B4D"/>
          <w:sz w:val="30"/>
        </w:rPr>
        <w:t>Tillgänglighetsutlåtande</w:t>
      </w:r>
    </w:p>
    <w:p w14:paraId="550AC825"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t xml:space="preserve">Trafikledsverket strävar efter att garantera tillgängligheten till sin webbplats enligt </w:t>
      </w:r>
      <w:hyperlink r:id="rId8" w:history="1">
        <w:r w:rsidRPr="00607A0B">
          <w:rPr>
            <w:rFonts w:ascii="Segoe UI" w:hAnsi="Segoe UI"/>
            <w:color w:val="3DB7E4"/>
            <w:sz w:val="21"/>
            <w:u w:val="single"/>
          </w:rPr>
          <w:t>Lagen om tillhandahållande av digitala tjänster 306/2019 (Detta är en extern länk)</w:t>
        </w:r>
      </w:hyperlink>
      <w:r w:rsidRPr="00607A0B">
        <w:t>.</w:t>
      </w:r>
    </w:p>
    <w:p w14:paraId="19AD18E6" w14:textId="50874B3F"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Detta tillgänglighetsutlåtande gäller kalkylering (Squat) på webbplatsen </w:t>
      </w:r>
      <w:hyperlink r:id="rId9" w:history="1">
        <w:r w:rsidR="00737808" w:rsidRPr="00737808">
          <w:rPr>
            <w:rStyle w:val="Hyperlinkki"/>
            <w:rFonts w:ascii="Segoe UI" w:hAnsi="Segoe UI"/>
            <w:color w:val="00B0F0"/>
            <w:sz w:val="21"/>
          </w:rPr>
          <w:t>Trafikledsverkets Att färdas i farleder</w:t>
        </w:r>
      </w:hyperlink>
    </w:p>
    <w:p w14:paraId="20A0E0C9" w14:textId="77777777" w:rsidR="00D50114" w:rsidRPr="00D50114" w:rsidRDefault="00D50114" w:rsidP="00D50114">
      <w:pPr>
        <w:shd w:val="clear" w:color="auto" w:fill="FFFFFF"/>
        <w:spacing w:before="450" w:after="0" w:line="240" w:lineRule="auto"/>
        <w:outlineLvl w:val="2"/>
        <w:rPr>
          <w:rFonts w:ascii="Segoe UI" w:eastAsia="Times New Roman" w:hAnsi="Segoe UI" w:cs="Segoe UI"/>
          <w:b/>
          <w:bCs/>
          <w:color w:val="172B4D"/>
          <w:spacing w:val="-1"/>
          <w:sz w:val="24"/>
          <w:szCs w:val="24"/>
        </w:rPr>
      </w:pPr>
      <w:r>
        <w:rPr>
          <w:rFonts w:ascii="Segoe UI" w:hAnsi="Segoe UI"/>
          <w:b/>
          <w:color w:val="172B4D"/>
          <w:sz w:val="27"/>
        </w:rPr>
        <w:t>Tillgänglighetsstatus</w:t>
      </w:r>
    </w:p>
    <w:p w14:paraId="56DC3F75" w14:textId="3B2BEE4F" w:rsidR="00D50114" w:rsidRPr="002D5571" w:rsidRDefault="00D50114" w:rsidP="00D50114">
      <w:pPr>
        <w:shd w:val="clear" w:color="auto" w:fill="FFFFFF"/>
        <w:spacing w:before="150" w:after="0" w:line="240" w:lineRule="auto"/>
        <w:rPr>
          <w:rFonts w:ascii="Segoe UI" w:eastAsia="Times New Roman" w:hAnsi="Segoe UI" w:cs="Segoe UI"/>
          <w:color w:val="172B4D"/>
          <w:sz w:val="21"/>
          <w:szCs w:val="21"/>
        </w:rPr>
      </w:pPr>
      <w:r w:rsidRPr="002D5571">
        <w:t xml:space="preserve">Kalkylering (Squat) på webbplatsen </w:t>
      </w:r>
      <w:hyperlink r:id="rId10" w:history="1">
        <w:r w:rsidR="00737808" w:rsidRPr="002D5571">
          <w:rPr>
            <w:rFonts w:ascii="Segoe UI" w:hAnsi="Segoe UI"/>
            <w:color w:val="3DB7E4"/>
            <w:sz w:val="21"/>
            <w:u w:val="single"/>
          </w:rPr>
          <w:t xml:space="preserve">Trafikledsverkets </w:t>
        </w:r>
        <w:r w:rsidR="00737808" w:rsidRPr="002D5571">
          <w:rPr>
            <w:rFonts w:ascii="Segoe UI" w:hAnsi="Segoe UI"/>
            <w:color w:val="3DB7E4"/>
            <w:sz w:val="21"/>
            <w:u w:val="single"/>
          </w:rPr>
          <w:t>A</w:t>
        </w:r>
        <w:r w:rsidR="00737808" w:rsidRPr="002D5571">
          <w:rPr>
            <w:rFonts w:ascii="Segoe UI" w:hAnsi="Segoe UI"/>
            <w:color w:val="3DB7E4"/>
            <w:sz w:val="21"/>
            <w:u w:val="single"/>
          </w:rPr>
          <w:t>tt färdas i farleder</w:t>
        </w:r>
      </w:hyperlink>
      <w:r w:rsidRPr="002D5571">
        <w:rPr>
          <w:rFonts w:ascii="Segoe UI" w:hAnsi="Segoe UI"/>
          <w:sz w:val="21"/>
        </w:rPr>
        <w:t xml:space="preserve"> </w:t>
      </w:r>
      <w:r w:rsidRPr="002D5571">
        <w:t>uppfyller delvis kraven i nivå AA i tillgänglighetsanvisningarna (WCAG) 2.1 (Web Content Accessibility Guidelines).</w:t>
      </w:r>
      <w:r w:rsidRPr="002D5571">
        <w:rPr>
          <w:rFonts w:ascii="Segoe UI" w:hAnsi="Segoe UI"/>
          <w:color w:val="172B4D"/>
          <w:sz w:val="21"/>
        </w:rPr>
        <w:t xml:space="preserve"> Avvikelse och undantag som tillämpas på kraven nämns nedan.</w:t>
      </w:r>
    </w:p>
    <w:p w14:paraId="5A7B4D6F" w14:textId="77777777" w:rsidR="00D50114" w:rsidRPr="00D50114" w:rsidRDefault="00D50114" w:rsidP="00D50114">
      <w:pPr>
        <w:shd w:val="clear" w:color="auto" w:fill="FFFFFF"/>
        <w:spacing w:before="450" w:after="0" w:line="240" w:lineRule="auto"/>
        <w:outlineLvl w:val="2"/>
        <w:rPr>
          <w:rFonts w:ascii="Segoe UI" w:eastAsia="Times New Roman" w:hAnsi="Segoe UI" w:cs="Segoe UI"/>
          <w:b/>
          <w:bCs/>
          <w:color w:val="172B4D"/>
          <w:spacing w:val="-1"/>
          <w:sz w:val="24"/>
          <w:szCs w:val="24"/>
        </w:rPr>
      </w:pPr>
      <w:r>
        <w:rPr>
          <w:rFonts w:ascii="Segoe UI" w:hAnsi="Segoe UI"/>
          <w:b/>
          <w:color w:val="172B4D"/>
          <w:sz w:val="27"/>
        </w:rPr>
        <w:t>Icke-tillgängligt innehåll</w:t>
      </w:r>
    </w:p>
    <w:p w14:paraId="475684AC"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Följande innehåll är inte tillgängligt av följande skäl:</w:t>
      </w:r>
    </w:p>
    <w:p w14:paraId="5D2CA328"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Följande innehåll är inte tillgängligt enligt Lagen om tillhandahållande av digitala tjänster 306/2019:</w:t>
      </w:r>
    </w:p>
    <w:p w14:paraId="147C2C38" w14:textId="77777777" w:rsidR="00D50114" w:rsidRPr="00D50114" w:rsidRDefault="00D50114" w:rsidP="00D50114">
      <w:pPr>
        <w:shd w:val="clear" w:color="auto" w:fill="FFFFFF"/>
        <w:spacing w:before="300" w:after="0" w:line="240" w:lineRule="auto"/>
        <w:outlineLvl w:val="3"/>
        <w:rPr>
          <w:rFonts w:ascii="Segoe UI" w:eastAsia="Times New Roman" w:hAnsi="Segoe UI" w:cs="Segoe UI"/>
          <w:b/>
          <w:bCs/>
          <w:color w:val="172B4D"/>
          <w:spacing w:val="-1"/>
          <w:sz w:val="21"/>
          <w:szCs w:val="21"/>
        </w:rPr>
      </w:pPr>
      <w:r>
        <w:rPr>
          <w:rFonts w:ascii="Segoe UI" w:hAnsi="Segoe UI"/>
          <w:b/>
          <w:color w:val="172B4D"/>
          <w:sz w:val="21"/>
        </w:rPr>
        <w:t>Navigering och länkar:</w:t>
      </w:r>
    </w:p>
    <w:p w14:paraId="7AB92F64" w14:textId="124CE107" w:rsidR="00D50114" w:rsidRPr="00D50114" w:rsidRDefault="00D50114" w:rsidP="00D50114">
      <w:pPr>
        <w:numPr>
          <w:ilvl w:val="0"/>
          <w:numId w:val="1"/>
        </w:numPr>
        <w:shd w:val="clear" w:color="auto" w:fill="FFFFFF"/>
        <w:spacing w:before="100" w:beforeAutospacing="1" w:after="100" w:afterAutospacing="1" w:line="240" w:lineRule="auto"/>
        <w:rPr>
          <w:rFonts w:ascii="Segoe UI" w:eastAsia="Times New Roman" w:hAnsi="Segoe UI" w:cs="Segoe UI"/>
          <w:color w:val="172B4D"/>
          <w:sz w:val="21"/>
          <w:szCs w:val="21"/>
        </w:rPr>
      </w:pPr>
      <w:r>
        <w:rPr>
          <w:rFonts w:ascii="Segoe UI" w:hAnsi="Segoe UI"/>
          <w:color w:val="172B4D"/>
          <w:sz w:val="21"/>
        </w:rPr>
        <w:t>X-ikonen i dialogen, där dialogen kan stängas, har ingen textmotsvarighet. (WCAG 1.1.1) </w:t>
      </w:r>
    </w:p>
    <w:p w14:paraId="2D5C015F" w14:textId="394F77CA" w:rsidR="00D50114" w:rsidRPr="00D50114" w:rsidRDefault="00D50114" w:rsidP="00D50114">
      <w:pPr>
        <w:numPr>
          <w:ilvl w:val="0"/>
          <w:numId w:val="1"/>
        </w:numPr>
        <w:shd w:val="clear" w:color="auto" w:fill="FFFFFF"/>
        <w:spacing w:after="0" w:line="240" w:lineRule="auto"/>
        <w:rPr>
          <w:rFonts w:ascii="Segoe UI" w:eastAsia="Times New Roman" w:hAnsi="Segoe UI" w:cs="Segoe UI"/>
          <w:color w:val="172B4D"/>
          <w:sz w:val="21"/>
          <w:szCs w:val="21"/>
        </w:rPr>
      </w:pPr>
      <w:r>
        <w:rPr>
          <w:rFonts w:ascii="Segoe UI" w:hAnsi="Segoe UI"/>
          <w:color w:val="000000"/>
          <w:sz w:val="21"/>
        </w:rPr>
        <w:t xml:space="preserve">Knappen för det valda språket har ett WAI-ARIA-attribut i onödan. </w:t>
      </w:r>
      <w:r>
        <w:rPr>
          <w:rFonts w:ascii="Segoe UI" w:hAnsi="Segoe UI"/>
          <w:sz w:val="21"/>
        </w:rPr>
        <w:t>(WCAG 4.1.2)</w:t>
      </w:r>
      <w:r>
        <w:rPr>
          <w:rFonts w:ascii="Segoe UI" w:hAnsi="Segoe UI"/>
          <w:color w:val="172B4D"/>
          <w:sz w:val="21"/>
        </w:rPr>
        <w:t> </w:t>
      </w:r>
    </w:p>
    <w:p w14:paraId="3DAD5EAC" w14:textId="0940CE44" w:rsidR="00D50114" w:rsidRPr="00D50114" w:rsidRDefault="00D50114" w:rsidP="00D50114">
      <w:pPr>
        <w:numPr>
          <w:ilvl w:val="0"/>
          <w:numId w:val="1"/>
        </w:numPr>
        <w:shd w:val="clear" w:color="auto" w:fill="FFFFFF"/>
        <w:spacing w:before="100" w:beforeAutospacing="1" w:after="100" w:afterAutospacing="1" w:line="240" w:lineRule="auto"/>
        <w:rPr>
          <w:rFonts w:ascii="Segoe UI" w:eastAsia="Times New Roman" w:hAnsi="Segoe UI" w:cs="Segoe UI"/>
          <w:color w:val="172B4D"/>
          <w:sz w:val="21"/>
          <w:szCs w:val="21"/>
        </w:rPr>
      </w:pPr>
      <w:r>
        <w:rPr>
          <w:rFonts w:ascii="Segoe UI" w:hAnsi="Segoe UI"/>
          <w:color w:val="000000"/>
          <w:sz w:val="21"/>
        </w:rPr>
        <w:t>På sidan används landmarks, men allt innehåll har inte markerats som områden. (WCAG 1.3.1)</w:t>
      </w:r>
      <w:r>
        <w:rPr>
          <w:rFonts w:ascii="Segoe UI" w:hAnsi="Segoe UI"/>
          <w:color w:val="FF0000"/>
          <w:sz w:val="21"/>
        </w:rPr>
        <w:t> </w:t>
      </w:r>
    </w:p>
    <w:p w14:paraId="3F15B910" w14:textId="0D3E7B09" w:rsidR="00D50114" w:rsidRPr="00D50114" w:rsidRDefault="00D50114" w:rsidP="00D50114">
      <w:pPr>
        <w:numPr>
          <w:ilvl w:val="0"/>
          <w:numId w:val="1"/>
        </w:numPr>
        <w:shd w:val="clear" w:color="auto" w:fill="FFFFFF"/>
        <w:spacing w:before="100" w:beforeAutospacing="1" w:after="100" w:afterAutospacing="1" w:line="240" w:lineRule="auto"/>
        <w:rPr>
          <w:rFonts w:ascii="Segoe UI" w:eastAsia="Times New Roman" w:hAnsi="Segoe UI" w:cs="Segoe UI"/>
          <w:color w:val="172B4D"/>
          <w:sz w:val="21"/>
          <w:szCs w:val="21"/>
        </w:rPr>
      </w:pPr>
      <w:r>
        <w:rPr>
          <w:rFonts w:ascii="Segoe UI" w:hAnsi="Segoe UI"/>
          <w:color w:val="000000"/>
          <w:sz w:val="21"/>
        </w:rPr>
        <w:t>Felmeddelanden under beräkningen har inte ikonens textmotsvarighet. Detsamma gäller fel i minimikraven som finns under beräkningen i samband med texterna och som har en !-ikon (WCAG 1.1.1)</w:t>
      </w:r>
      <w:r>
        <w:rPr>
          <w:rFonts w:ascii="Segoe UI" w:hAnsi="Segoe UI"/>
          <w:color w:val="FF0000"/>
          <w:sz w:val="21"/>
        </w:rPr>
        <w:t> </w:t>
      </w:r>
    </w:p>
    <w:p w14:paraId="3F6966B7" w14:textId="77777777" w:rsidR="00D50114" w:rsidRPr="00D50114" w:rsidRDefault="00D50114" w:rsidP="00D50114">
      <w:pPr>
        <w:shd w:val="clear" w:color="auto" w:fill="FFFFFF"/>
        <w:spacing w:before="300" w:after="0" w:line="240" w:lineRule="auto"/>
        <w:outlineLvl w:val="3"/>
        <w:rPr>
          <w:rFonts w:ascii="Segoe UI" w:eastAsia="Times New Roman" w:hAnsi="Segoe UI" w:cs="Segoe UI"/>
          <w:b/>
          <w:bCs/>
          <w:color w:val="172B4D"/>
          <w:spacing w:val="-1"/>
          <w:sz w:val="21"/>
          <w:szCs w:val="21"/>
        </w:rPr>
      </w:pPr>
      <w:r>
        <w:rPr>
          <w:rFonts w:ascii="Segoe UI" w:hAnsi="Segoe UI"/>
          <w:b/>
          <w:color w:val="172B4D"/>
          <w:sz w:val="21"/>
        </w:rPr>
        <w:t>Tabeller och blanketter:</w:t>
      </w:r>
    </w:p>
    <w:p w14:paraId="49965465" w14:textId="5C41F7A2" w:rsidR="00D50114" w:rsidRPr="00D50114" w:rsidRDefault="00D50114" w:rsidP="00D50114">
      <w:pPr>
        <w:numPr>
          <w:ilvl w:val="0"/>
          <w:numId w:val="2"/>
        </w:numPr>
        <w:shd w:val="clear" w:color="auto" w:fill="FFFFFF"/>
        <w:spacing w:before="100" w:beforeAutospacing="1" w:after="100" w:afterAutospacing="1" w:line="240" w:lineRule="auto"/>
        <w:rPr>
          <w:rFonts w:ascii="Segoe UI" w:eastAsia="Times New Roman" w:hAnsi="Segoe UI" w:cs="Segoe UI"/>
          <w:color w:val="172B4D"/>
          <w:sz w:val="21"/>
          <w:szCs w:val="21"/>
        </w:rPr>
      </w:pPr>
      <w:r>
        <w:rPr>
          <w:rFonts w:ascii="Segoe UI" w:hAnsi="Segoe UI"/>
          <w:color w:val="172B4D"/>
          <w:sz w:val="21"/>
        </w:rPr>
        <w:t>De numeriska fälten för koefficienterna på blanketten har ingen programmässigt identifierbar beskrivning, men skärmläsaren identifierar ändå dessa (WCAG 4.1.2) </w:t>
      </w:r>
    </w:p>
    <w:p w14:paraId="27307F55" w14:textId="4856DA8C" w:rsidR="00D50114" w:rsidRPr="00D50114" w:rsidRDefault="00D50114" w:rsidP="00D50114">
      <w:pPr>
        <w:numPr>
          <w:ilvl w:val="0"/>
          <w:numId w:val="2"/>
        </w:numPr>
        <w:shd w:val="clear" w:color="auto" w:fill="FFFFFF"/>
        <w:spacing w:before="100" w:beforeAutospacing="1" w:after="100" w:afterAutospacing="1" w:line="240" w:lineRule="auto"/>
        <w:rPr>
          <w:rFonts w:ascii="Segoe UI" w:eastAsia="Times New Roman" w:hAnsi="Segoe UI" w:cs="Segoe UI"/>
          <w:color w:val="172B4D"/>
          <w:sz w:val="21"/>
          <w:szCs w:val="21"/>
        </w:rPr>
      </w:pPr>
      <w:r>
        <w:rPr>
          <w:rFonts w:ascii="Segoe UI" w:hAnsi="Segoe UI"/>
          <w:color w:val="000000"/>
          <w:sz w:val="21"/>
        </w:rPr>
        <w:t>Blankettens radiogrupp har fått ett namn, men skärmläsaren läser det i fel ordning. Skärmläsaren meddelar inte heller när en pop-over, som anslutits till radiogruppen, öppnas. (WCAG 1.3.1, WCAG 3.3.2)</w:t>
      </w:r>
      <w:r>
        <w:rPr>
          <w:rFonts w:ascii="Segoe UI" w:hAnsi="Segoe UI"/>
          <w:color w:val="FF0000"/>
          <w:sz w:val="21"/>
        </w:rPr>
        <w:t> </w:t>
      </w:r>
    </w:p>
    <w:p w14:paraId="0A91B527" w14:textId="18C05A06" w:rsidR="00D50114" w:rsidRPr="00D50114" w:rsidRDefault="00D50114" w:rsidP="00D50114">
      <w:pPr>
        <w:numPr>
          <w:ilvl w:val="0"/>
          <w:numId w:val="2"/>
        </w:numPr>
        <w:shd w:val="clear" w:color="auto" w:fill="FFFFFF"/>
        <w:spacing w:after="0" w:line="240" w:lineRule="auto"/>
        <w:rPr>
          <w:rFonts w:ascii="Segoe UI" w:eastAsia="Times New Roman" w:hAnsi="Segoe UI" w:cs="Segoe UI"/>
          <w:color w:val="172B4D"/>
          <w:sz w:val="21"/>
          <w:szCs w:val="21"/>
        </w:rPr>
      </w:pPr>
      <w:r>
        <w:rPr>
          <w:rFonts w:ascii="Segoe UI" w:hAnsi="Segoe UI"/>
          <w:color w:val="172B4D"/>
          <w:sz w:val="21"/>
        </w:rPr>
        <w:t>Tabellen visar en horisontell rullning med en mobil enhet när man bläddrar i vertikal riktning. (WCAG 1.4.10) </w:t>
      </w:r>
    </w:p>
    <w:p w14:paraId="12DF4168" w14:textId="60A9F1D2" w:rsidR="00D50114" w:rsidRPr="00D50114" w:rsidRDefault="00D50114" w:rsidP="00D50114">
      <w:pPr>
        <w:numPr>
          <w:ilvl w:val="0"/>
          <w:numId w:val="2"/>
        </w:numPr>
        <w:shd w:val="clear" w:color="auto" w:fill="FFFFFF"/>
        <w:spacing w:before="100" w:beforeAutospacing="1" w:after="100" w:afterAutospacing="1" w:line="240" w:lineRule="auto"/>
        <w:rPr>
          <w:rFonts w:ascii="Segoe UI" w:eastAsia="Times New Roman" w:hAnsi="Segoe UI" w:cs="Segoe UI"/>
          <w:color w:val="172B4D"/>
          <w:sz w:val="21"/>
          <w:szCs w:val="21"/>
        </w:rPr>
      </w:pPr>
      <w:r>
        <w:rPr>
          <w:rFonts w:ascii="Segoe UI" w:hAnsi="Segoe UI"/>
          <w:color w:val="172B4D"/>
          <w:sz w:val="21"/>
        </w:rPr>
        <w:t>Tabellerna har inte programmässigt markerade kolumnrubriker. (WCAG 1.3.1) </w:t>
      </w:r>
    </w:p>
    <w:p w14:paraId="19DCFB04" w14:textId="0AF39864" w:rsidR="00D50114" w:rsidRPr="00D50114" w:rsidRDefault="00D50114" w:rsidP="00D50114">
      <w:pPr>
        <w:numPr>
          <w:ilvl w:val="0"/>
          <w:numId w:val="2"/>
        </w:numPr>
        <w:shd w:val="clear" w:color="auto" w:fill="FFFFFF"/>
        <w:spacing w:before="100" w:beforeAutospacing="1" w:after="100" w:afterAutospacing="1" w:line="240" w:lineRule="auto"/>
        <w:rPr>
          <w:rFonts w:ascii="Segoe UI" w:eastAsia="Times New Roman" w:hAnsi="Segoe UI" w:cs="Segoe UI"/>
          <w:color w:val="172B4D"/>
          <w:sz w:val="21"/>
          <w:szCs w:val="21"/>
        </w:rPr>
      </w:pPr>
      <w:r>
        <w:rPr>
          <w:rFonts w:ascii="Segoe UI" w:hAnsi="Segoe UI"/>
          <w:color w:val="000000"/>
          <w:sz w:val="21"/>
        </w:rPr>
        <w:t>De celler som är markerade med bakgrundsfärger i tabellen har inte märkts ut på annat sätt än med färg och färgernas betydelse har inte förklarats i samband med tabellen. </w:t>
      </w:r>
    </w:p>
    <w:p w14:paraId="4D967FD3" w14:textId="5E8220B6" w:rsidR="00D50114" w:rsidRPr="00D50114" w:rsidRDefault="0023302E" w:rsidP="00D50114">
      <w:pPr>
        <w:shd w:val="clear" w:color="auto" w:fill="FFFFFF"/>
        <w:spacing w:before="300" w:after="0" w:line="240" w:lineRule="auto"/>
        <w:outlineLvl w:val="3"/>
        <w:rPr>
          <w:rFonts w:ascii="Segoe UI" w:eastAsia="Times New Roman" w:hAnsi="Segoe UI" w:cs="Segoe UI"/>
          <w:b/>
          <w:bCs/>
          <w:color w:val="172B4D"/>
          <w:spacing w:val="-1"/>
          <w:sz w:val="21"/>
          <w:szCs w:val="21"/>
        </w:rPr>
      </w:pPr>
      <w:r>
        <w:rPr>
          <w:rFonts w:ascii="Segoe UI" w:hAnsi="Segoe UI"/>
          <w:b/>
          <w:color w:val="172B4D"/>
          <w:sz w:val="21"/>
        </w:rPr>
        <w:t>G</w:t>
      </w:r>
      <w:r w:rsidR="00D50114">
        <w:rPr>
          <w:rFonts w:ascii="Segoe UI" w:hAnsi="Segoe UI"/>
          <w:b/>
          <w:color w:val="172B4D"/>
          <w:sz w:val="21"/>
        </w:rPr>
        <w:t>raf:</w:t>
      </w:r>
    </w:p>
    <w:p w14:paraId="21B2A469" w14:textId="455A2940" w:rsidR="00D50114" w:rsidRPr="00B970B9" w:rsidRDefault="00D50114" w:rsidP="00D50114">
      <w:pPr>
        <w:numPr>
          <w:ilvl w:val="0"/>
          <w:numId w:val="3"/>
        </w:numPr>
        <w:shd w:val="clear" w:color="auto" w:fill="FFFFFF"/>
        <w:spacing w:after="0" w:line="240" w:lineRule="auto"/>
        <w:rPr>
          <w:rFonts w:ascii="Segoe UI" w:eastAsia="Times New Roman" w:hAnsi="Segoe UI" w:cs="Segoe UI"/>
          <w:color w:val="172B4D"/>
          <w:sz w:val="21"/>
          <w:szCs w:val="21"/>
        </w:rPr>
      </w:pPr>
      <w:r>
        <w:rPr>
          <w:rFonts w:ascii="Segoe UI" w:hAnsi="Segoe UI"/>
          <w:i/>
          <w:color w:val="C1C7D0"/>
          <w:sz w:val="21"/>
        </w:rPr>
        <w:t> </w:t>
      </w:r>
      <w:r>
        <w:rPr>
          <w:rFonts w:ascii="Segoe UI" w:hAnsi="Segoe UI"/>
          <w:color w:val="000000"/>
          <w:sz w:val="21"/>
        </w:rPr>
        <w:t>Det finns brister i kontrasterna som används i grafen (WCAG 1.4.11)</w:t>
      </w:r>
      <w:r>
        <w:rPr>
          <w:rFonts w:ascii="Segoe UI" w:hAnsi="Segoe UI"/>
          <w:i/>
          <w:color w:val="C1C7D0"/>
          <w:sz w:val="21"/>
        </w:rPr>
        <w:t> </w:t>
      </w:r>
    </w:p>
    <w:p w14:paraId="2EED5963" w14:textId="77777777" w:rsidR="00B970B9" w:rsidRPr="00D50114" w:rsidRDefault="00B970B9" w:rsidP="00B970B9">
      <w:pPr>
        <w:shd w:val="clear" w:color="auto" w:fill="FFFFFF"/>
        <w:spacing w:after="0" w:line="240" w:lineRule="auto"/>
        <w:ind w:left="720"/>
        <w:rPr>
          <w:rFonts w:ascii="Segoe UI" w:eastAsia="Times New Roman" w:hAnsi="Segoe UI" w:cs="Segoe UI"/>
          <w:color w:val="172B4D"/>
          <w:sz w:val="21"/>
          <w:szCs w:val="21"/>
        </w:rPr>
      </w:pPr>
    </w:p>
    <w:p w14:paraId="5D5A130E"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lang w:eastAsia="fi-FI"/>
        </w:rPr>
      </w:pPr>
    </w:p>
    <w:p w14:paraId="6399E1CA" w14:textId="77777777" w:rsidR="00D50114" w:rsidRPr="00D50114" w:rsidRDefault="00D50114" w:rsidP="00D50114">
      <w:pPr>
        <w:shd w:val="clear" w:color="auto" w:fill="FFFFFF"/>
        <w:spacing w:before="450" w:after="0" w:line="240" w:lineRule="auto"/>
        <w:outlineLvl w:val="2"/>
        <w:rPr>
          <w:rFonts w:ascii="Segoe UI" w:eastAsia="Times New Roman" w:hAnsi="Segoe UI" w:cs="Segoe UI"/>
          <w:b/>
          <w:bCs/>
          <w:color w:val="172B4D"/>
          <w:spacing w:val="-1"/>
          <w:sz w:val="24"/>
          <w:szCs w:val="24"/>
        </w:rPr>
      </w:pPr>
      <w:r>
        <w:rPr>
          <w:rFonts w:ascii="Segoe UI" w:hAnsi="Segoe UI"/>
          <w:b/>
          <w:color w:val="172B4D"/>
          <w:sz w:val="27"/>
        </w:rPr>
        <w:lastRenderedPageBreak/>
        <w:t>Upprättande av denna tillgänglighetsbeskrivning</w:t>
      </w:r>
    </w:p>
    <w:p w14:paraId="2177FD31"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000000"/>
          <w:sz w:val="21"/>
        </w:rPr>
        <w:t>Denna beskrivning upprättades 13.12.2022</w:t>
      </w:r>
    </w:p>
    <w:p w14:paraId="13390F7B"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Beskrivningen baserar sig på en utvärdering av tredje part om ifall webbplatsen uppfyller kraven i direktivet (EU) 2016/2102.</w:t>
      </w:r>
    </w:p>
    <w:p w14:paraId="0F138A86" w14:textId="77777777" w:rsidR="00D50114" w:rsidRPr="00D50114" w:rsidRDefault="00D50114" w:rsidP="00D50114">
      <w:pPr>
        <w:shd w:val="clear" w:color="auto" w:fill="FFFFFF"/>
        <w:spacing w:before="450" w:after="0" w:line="240" w:lineRule="auto"/>
        <w:outlineLvl w:val="2"/>
        <w:rPr>
          <w:rFonts w:ascii="Segoe UI" w:eastAsia="Times New Roman" w:hAnsi="Segoe UI" w:cs="Segoe UI"/>
          <w:b/>
          <w:bCs/>
          <w:color w:val="172B4D"/>
          <w:spacing w:val="-1"/>
          <w:sz w:val="24"/>
          <w:szCs w:val="24"/>
        </w:rPr>
      </w:pPr>
      <w:r>
        <w:rPr>
          <w:rFonts w:ascii="Segoe UI" w:hAnsi="Segoe UI"/>
          <w:b/>
          <w:color w:val="172B4D"/>
          <w:sz w:val="27"/>
        </w:rPr>
        <w:t>Respons och kontaktuppgifter</w:t>
      </w:r>
    </w:p>
    <w:p w14:paraId="7BB5E9ED"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Vi tar gärna emot respons om tillgängligheten på denna webbplats.</w:t>
      </w:r>
    </w:p>
    <w:p w14:paraId="0CDC3298"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Du kan begära information eller tjänster i tillgängligt format till de delar tillgänglighetskraven inte uppfylls.</w:t>
      </w:r>
    </w:p>
    <w:p w14:paraId="768DB0AE"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Du kan kontakta Trafikledsverket på följande sätt:</w:t>
      </w:r>
    </w:p>
    <w:p w14:paraId="34BFFDA5"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Telefon: 0295 34 3000 (vardagar kl. 8–16.15)</w:t>
      </w:r>
    </w:p>
    <w:p w14:paraId="4472754A"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E-post: </w:t>
      </w:r>
      <w:hyperlink r:id="rId11" w:history="1">
        <w:r>
          <w:rPr>
            <w:rFonts w:ascii="Segoe UI" w:hAnsi="Segoe UI"/>
            <w:color w:val="3DB7E4"/>
            <w:sz w:val="21"/>
            <w:u w:val="single"/>
          </w:rPr>
          <w:t>kirjaamo@vayla.fi</w:t>
        </w:r>
      </w:hyperlink>
    </w:p>
    <w:p w14:paraId="760A6342"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Vi försöker besvara responsen utan dröjsmål, senast inom två veckor efter kontakt.</w:t>
      </w:r>
    </w:p>
    <w:p w14:paraId="078ED0D8" w14:textId="77777777" w:rsidR="00D50114" w:rsidRPr="00D50114" w:rsidRDefault="00D50114" w:rsidP="00D50114">
      <w:pPr>
        <w:shd w:val="clear" w:color="auto" w:fill="FFFFFF"/>
        <w:spacing w:before="450" w:after="0" w:line="240" w:lineRule="auto"/>
        <w:outlineLvl w:val="2"/>
        <w:rPr>
          <w:rFonts w:ascii="Segoe UI" w:eastAsia="Times New Roman" w:hAnsi="Segoe UI" w:cs="Segoe UI"/>
          <w:b/>
          <w:bCs/>
          <w:color w:val="172B4D"/>
          <w:spacing w:val="-1"/>
          <w:sz w:val="24"/>
          <w:szCs w:val="24"/>
        </w:rPr>
      </w:pPr>
      <w:r>
        <w:rPr>
          <w:rFonts w:ascii="Segoe UI" w:hAnsi="Segoe UI"/>
          <w:b/>
          <w:color w:val="172B4D"/>
          <w:sz w:val="27"/>
        </w:rPr>
        <w:t>Genomförandeförfarande</w:t>
      </w:r>
    </w:p>
    <w:p w14:paraId="0CEE974F"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Om du märker tillgänglighetsproblem på webbplatsen ska du först alltid ge respons till den instans som uppdaterar webbplatsen. Det kan ta 14 dagar för dig att få svar. Om du inte är nöjd med svaret eller om du inte får något svar alls inom två veckor, kan du ge respons till regionförvaltningsverket i Södra Finland.</w:t>
      </w:r>
    </w:p>
    <w:p w14:paraId="382F64F3" w14:textId="77777777" w:rsidR="00D50114" w:rsidRPr="00D50114" w:rsidRDefault="00D50114" w:rsidP="00D50114">
      <w:pPr>
        <w:shd w:val="clear" w:color="auto" w:fill="FFFFFF"/>
        <w:spacing w:before="450" w:after="0" w:line="240" w:lineRule="auto"/>
        <w:outlineLvl w:val="2"/>
        <w:rPr>
          <w:rFonts w:ascii="Segoe UI" w:eastAsia="Times New Roman" w:hAnsi="Segoe UI" w:cs="Segoe UI"/>
          <w:b/>
          <w:bCs/>
          <w:color w:val="172B4D"/>
          <w:spacing w:val="-1"/>
          <w:sz w:val="24"/>
          <w:szCs w:val="24"/>
        </w:rPr>
      </w:pPr>
      <w:r>
        <w:rPr>
          <w:rFonts w:ascii="Segoe UI" w:hAnsi="Segoe UI"/>
          <w:b/>
          <w:color w:val="172B4D"/>
          <w:sz w:val="27"/>
        </w:rPr>
        <w:t>Tillsynsmyndighetens kontaktuppgifter</w:t>
      </w:r>
    </w:p>
    <w:p w14:paraId="0D40A169"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Regionförvaltningsverket i Södra Finland</w:t>
      </w:r>
      <w:r>
        <w:rPr>
          <w:rFonts w:ascii="Segoe UI" w:hAnsi="Segoe UI"/>
          <w:color w:val="172B4D"/>
          <w:sz w:val="21"/>
        </w:rPr>
        <w:br/>
        <w:t>Enheten för tillgänglighetsövervakning</w:t>
      </w:r>
    </w:p>
    <w:p w14:paraId="037CF88A" w14:textId="77777777" w:rsidR="00D50114" w:rsidRPr="00607A0B" w:rsidRDefault="00000000" w:rsidP="00D50114">
      <w:pPr>
        <w:shd w:val="clear" w:color="auto" w:fill="FFFFFF"/>
        <w:spacing w:before="150" w:after="0" w:line="240" w:lineRule="auto"/>
        <w:rPr>
          <w:rFonts w:ascii="Segoe UI" w:eastAsia="Times New Roman" w:hAnsi="Segoe UI" w:cs="Segoe UI"/>
          <w:color w:val="172B4D"/>
          <w:sz w:val="21"/>
          <w:szCs w:val="21"/>
        </w:rPr>
      </w:pPr>
      <w:hyperlink r:id="rId12" w:history="1">
        <w:r w:rsidR="00D50114" w:rsidRPr="00607A0B">
          <w:rPr>
            <w:rFonts w:ascii="Segoe UI" w:hAnsi="Segoe UI"/>
            <w:color w:val="3DB7E4"/>
            <w:sz w:val="21"/>
            <w:u w:val="single"/>
          </w:rPr>
          <w:t>Webbplatsen saavutettavuusvaatimukset.fi (Detta är en extern länk)</w:t>
        </w:r>
      </w:hyperlink>
      <w:r w:rsidR="00D50114" w:rsidRPr="00607A0B">
        <w:rPr>
          <w:rFonts w:ascii="Segoe UI" w:hAnsi="Segoe UI"/>
          <w:color w:val="172B4D"/>
          <w:sz w:val="21"/>
        </w:rPr>
        <w:t> </w:t>
      </w:r>
    </w:p>
    <w:p w14:paraId="6C576CDE" w14:textId="77777777" w:rsidR="00D50114" w:rsidRPr="00607A0B" w:rsidRDefault="00000000" w:rsidP="00D50114">
      <w:pPr>
        <w:shd w:val="clear" w:color="auto" w:fill="FFFFFF"/>
        <w:spacing w:before="150" w:after="0" w:line="240" w:lineRule="auto"/>
        <w:rPr>
          <w:rFonts w:ascii="Segoe UI" w:eastAsia="Times New Roman" w:hAnsi="Segoe UI" w:cs="Segoe UI"/>
          <w:color w:val="172B4D"/>
          <w:sz w:val="21"/>
          <w:szCs w:val="21"/>
        </w:rPr>
      </w:pPr>
      <w:hyperlink r:id="rId13" w:history="1">
        <w:r w:rsidR="00D50114" w:rsidRPr="00607A0B">
          <w:rPr>
            <w:rFonts w:ascii="Segoe UI" w:hAnsi="Segoe UI"/>
            <w:color w:val="3DB7E4"/>
            <w:sz w:val="21"/>
            <w:u w:val="single"/>
          </w:rPr>
          <w:t>saavutettavuus@avi.fi (Detta är en extern länk)</w:t>
        </w:r>
      </w:hyperlink>
      <w:r w:rsidR="00D50114" w:rsidRPr="00607A0B">
        <w:rPr>
          <w:rFonts w:ascii="Segoe UI" w:hAnsi="Segoe UI"/>
          <w:color w:val="172B4D"/>
          <w:sz w:val="21"/>
        </w:rPr>
        <w:t> </w:t>
      </w:r>
    </w:p>
    <w:p w14:paraId="70F87D54"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color w:val="172B4D"/>
          <w:sz w:val="21"/>
        </w:rPr>
        <w:t>växeln 0295 016 000</w:t>
      </w:r>
    </w:p>
    <w:p w14:paraId="07ECE2F3" w14:textId="77777777" w:rsidR="00D50114" w:rsidRPr="00D50114" w:rsidRDefault="00D50114" w:rsidP="00D50114">
      <w:pPr>
        <w:shd w:val="clear" w:color="auto" w:fill="FFFFFF"/>
        <w:spacing w:before="450" w:after="0" w:line="240" w:lineRule="auto"/>
        <w:outlineLvl w:val="2"/>
        <w:rPr>
          <w:rFonts w:ascii="Segoe UI" w:eastAsia="Times New Roman" w:hAnsi="Segoe UI" w:cs="Segoe UI"/>
          <w:b/>
          <w:bCs/>
          <w:color w:val="172B4D"/>
          <w:spacing w:val="-1"/>
          <w:sz w:val="24"/>
          <w:szCs w:val="24"/>
        </w:rPr>
      </w:pPr>
      <w:r>
        <w:rPr>
          <w:rFonts w:ascii="Segoe UI" w:hAnsi="Segoe UI"/>
          <w:b/>
          <w:color w:val="172B4D"/>
          <w:sz w:val="27"/>
        </w:rPr>
        <w:t>Åtgärdande av brister</w:t>
      </w:r>
    </w:p>
    <w:p w14:paraId="25CB3941" w14:textId="77777777" w:rsidR="00D50114" w:rsidRPr="00D50114" w:rsidRDefault="00D50114" w:rsidP="00D50114">
      <w:pPr>
        <w:shd w:val="clear" w:color="auto" w:fill="FFFFFF"/>
        <w:spacing w:before="150" w:after="0" w:line="240" w:lineRule="auto"/>
        <w:rPr>
          <w:rFonts w:ascii="Segoe UI" w:eastAsia="Times New Roman" w:hAnsi="Segoe UI" w:cs="Segoe UI"/>
          <w:color w:val="172B4D"/>
          <w:sz w:val="21"/>
          <w:szCs w:val="21"/>
        </w:rPr>
      </w:pPr>
      <w:r>
        <w:rPr>
          <w:rFonts w:ascii="Segoe UI" w:hAnsi="Segoe UI"/>
          <w:sz w:val="21"/>
        </w:rPr>
        <w:t>Vi strävar efter att korrigera bristerna i tillgängligheten till kalkylering (Squat) i de tekniska delarna före utgången av år 2023.</w:t>
      </w:r>
    </w:p>
    <w:p w14:paraId="5F9767F0" w14:textId="191D6494" w:rsidR="00E32976" w:rsidRPr="00737808" w:rsidRDefault="00D50114" w:rsidP="00737808">
      <w:pPr>
        <w:shd w:val="clear" w:color="auto" w:fill="FFFFFF"/>
        <w:spacing w:before="150" w:after="0" w:line="240" w:lineRule="auto"/>
        <w:rPr>
          <w:rFonts w:ascii="Segoe UI" w:eastAsia="Times New Roman" w:hAnsi="Segoe UI" w:cs="Segoe UI"/>
          <w:color w:val="172B4D"/>
          <w:sz w:val="21"/>
          <w:szCs w:val="21"/>
        </w:rPr>
      </w:pPr>
      <w:r>
        <w:rPr>
          <w:i/>
          <w:iCs/>
        </w:rPr>
        <w:t>Kalkylering (Squat) på webbplatsen</w:t>
      </w:r>
      <w:r w:rsidR="00951462">
        <w:rPr>
          <w:i/>
          <w:iCs/>
        </w:rPr>
        <w:t xml:space="preserve"> </w:t>
      </w:r>
      <w:hyperlink r:id="rId14" w:history="1">
        <w:r w:rsidR="00737808" w:rsidRPr="00737808">
          <w:rPr>
            <w:rFonts w:ascii="Segoe UI" w:hAnsi="Segoe UI"/>
            <w:i/>
            <w:color w:val="00B0F0"/>
            <w:sz w:val="21"/>
            <w:u w:val="single"/>
          </w:rPr>
          <w:t>Trafikledsverkets Att fär</w:t>
        </w:r>
        <w:r w:rsidR="00737808" w:rsidRPr="00737808">
          <w:rPr>
            <w:rFonts w:ascii="Segoe UI" w:hAnsi="Segoe UI"/>
            <w:i/>
            <w:color w:val="00B0F0"/>
            <w:sz w:val="21"/>
            <w:u w:val="single"/>
          </w:rPr>
          <w:t>d</w:t>
        </w:r>
        <w:r w:rsidR="00737808" w:rsidRPr="00737808">
          <w:rPr>
            <w:rFonts w:ascii="Segoe UI" w:hAnsi="Segoe UI"/>
            <w:i/>
            <w:color w:val="00B0F0"/>
            <w:sz w:val="21"/>
            <w:u w:val="single"/>
          </w:rPr>
          <w:t>as i farleder</w:t>
        </w:r>
      </w:hyperlink>
      <w:r w:rsidR="00951462">
        <w:rPr>
          <w:rFonts w:ascii="Segoe UI" w:hAnsi="Segoe UI"/>
          <w:i/>
          <w:color w:val="FF0000"/>
          <w:sz w:val="21"/>
          <w:u w:val="single"/>
        </w:rPr>
        <w:t xml:space="preserve"> </w:t>
      </w:r>
      <w:r w:rsidRPr="002D5571">
        <w:rPr>
          <w:rFonts w:ascii="Segoe UI" w:hAnsi="Segoe UI"/>
          <w:i/>
          <w:iCs/>
          <w:sz w:val="21"/>
        </w:rPr>
        <w:t xml:space="preserve">publicerades </w:t>
      </w:r>
      <w:r w:rsidRPr="002D5571">
        <w:rPr>
          <w:rFonts w:ascii="Segoe UI" w:hAnsi="Segoe UI"/>
          <w:i/>
          <w:iCs/>
          <w:color w:val="000000"/>
          <w:sz w:val="21"/>
        </w:rPr>
        <w:t>15.12.2022.</w:t>
      </w:r>
    </w:p>
    <w:sectPr w:rsidR="00E32976" w:rsidRPr="0073780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DBE"/>
    <w:multiLevelType w:val="multilevel"/>
    <w:tmpl w:val="0F3C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854D61"/>
    <w:multiLevelType w:val="multilevel"/>
    <w:tmpl w:val="7A10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953CE0"/>
    <w:multiLevelType w:val="multilevel"/>
    <w:tmpl w:val="5BBE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7708310">
    <w:abstractNumId w:val="0"/>
  </w:num>
  <w:num w:numId="2" w16cid:durableId="176043671">
    <w:abstractNumId w:val="1"/>
  </w:num>
  <w:num w:numId="3" w16cid:durableId="415631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114"/>
    <w:rsid w:val="0023302E"/>
    <w:rsid w:val="00276C55"/>
    <w:rsid w:val="002D5571"/>
    <w:rsid w:val="00607A0B"/>
    <w:rsid w:val="00737808"/>
    <w:rsid w:val="00784458"/>
    <w:rsid w:val="0088315A"/>
    <w:rsid w:val="00951462"/>
    <w:rsid w:val="00B970B9"/>
    <w:rsid w:val="00D50114"/>
    <w:rsid w:val="00DC5A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48CA"/>
  <w15:chartTrackingRefBased/>
  <w15:docId w15:val="{737EC9F0-559A-4F47-869C-C94DA581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link w:val="Otsikko2Char"/>
    <w:uiPriority w:val="9"/>
    <w:qFormat/>
    <w:rsid w:val="00D50114"/>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link w:val="Otsikko3Char"/>
    <w:uiPriority w:val="9"/>
    <w:qFormat/>
    <w:rsid w:val="00D50114"/>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D50114"/>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D50114"/>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D50114"/>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D50114"/>
    <w:rPr>
      <w:rFonts w:ascii="Times New Roman" w:eastAsia="Times New Roman" w:hAnsi="Times New Roman" w:cs="Times New Roman"/>
      <w:b/>
      <w:bCs/>
      <w:sz w:val="24"/>
      <w:szCs w:val="24"/>
      <w:lang w:eastAsia="fi-FI"/>
    </w:rPr>
  </w:style>
  <w:style w:type="character" w:styleId="Voimakas">
    <w:name w:val="Strong"/>
    <w:basedOn w:val="Kappaleenoletusfontti"/>
    <w:uiPriority w:val="22"/>
    <w:qFormat/>
    <w:rsid w:val="00D50114"/>
    <w:rPr>
      <w:b/>
      <w:bCs/>
    </w:rPr>
  </w:style>
  <w:style w:type="paragraph" w:styleId="NormaaliWWW">
    <w:name w:val="Normal (Web)"/>
    <w:basedOn w:val="Normaali"/>
    <w:uiPriority w:val="99"/>
    <w:semiHidden/>
    <w:unhideWhenUsed/>
    <w:rsid w:val="00D5011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D50114"/>
    <w:rPr>
      <w:color w:val="0000FF"/>
      <w:u w:val="single"/>
    </w:rPr>
  </w:style>
  <w:style w:type="character" w:styleId="Korostus">
    <w:name w:val="Emphasis"/>
    <w:basedOn w:val="Kappaleenoletusfontti"/>
    <w:uiPriority w:val="20"/>
    <w:qFormat/>
    <w:rsid w:val="00D50114"/>
    <w:rPr>
      <w:i/>
      <w:iCs/>
    </w:rPr>
  </w:style>
  <w:style w:type="character" w:styleId="Ratkaisematonmaininta">
    <w:name w:val="Unresolved Mention"/>
    <w:basedOn w:val="Kappaleenoletusfontti"/>
    <w:uiPriority w:val="99"/>
    <w:semiHidden/>
    <w:unhideWhenUsed/>
    <w:rsid w:val="00737808"/>
    <w:rPr>
      <w:color w:val="605E5C"/>
      <w:shd w:val="clear" w:color="auto" w:fill="E1DFDD"/>
    </w:rPr>
  </w:style>
  <w:style w:type="character" w:styleId="AvattuHyperlinkki">
    <w:name w:val="FollowedHyperlink"/>
    <w:basedOn w:val="Kappaleenoletusfontti"/>
    <w:uiPriority w:val="99"/>
    <w:semiHidden/>
    <w:unhideWhenUsed/>
    <w:rsid w:val="002D55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1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sv/laki/alkup/2019/20190306" TargetMode="External"/><Relationship Id="rId13" Type="http://schemas.openxmlformats.org/officeDocument/2006/relationships/hyperlink" Target="https://vayla.fi/tietoa-meista/yhteystiedot/saavutettavuus%40avi.f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avutettavuusvaatimukset.f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rjaamo@vayla.f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ayla.fi/sv/tjansteproducenter/yrkessjofart/att-fardas-i-farleder" TargetMode="External"/><Relationship Id="rId4" Type="http://schemas.openxmlformats.org/officeDocument/2006/relationships/numbering" Target="numbering.xml"/><Relationship Id="rId9" Type="http://schemas.openxmlformats.org/officeDocument/2006/relationships/hyperlink" Target="https://vayla.fi/sv/tjansteproducenter/yrkessjofart/att-fardas-i-farleder" TargetMode="External"/><Relationship Id="rId14" Type="http://schemas.openxmlformats.org/officeDocument/2006/relationships/hyperlink" Target="https://vayla.fi/sv/tjansteproducenter/yrkessjofart/att-fardas-i-farleder"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E22633398BB0459A8472C5B25B87E9" ma:contentTypeVersion="0" ma:contentTypeDescription="Create a new document." ma:contentTypeScope="" ma:versionID="d14b11052896baf0dec7e0b89a33075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CA90BDF-7D96-47EF-8347-2BB783829144}">
  <ds:schemaRefs>
    <ds:schemaRef ds:uri="http://schemas.microsoft.com/sharepoint/v3/contenttype/forms"/>
  </ds:schemaRefs>
</ds:datastoreItem>
</file>

<file path=customXml/itemProps2.xml><?xml version="1.0" encoding="utf-8"?>
<ds:datastoreItem xmlns:ds="http://schemas.openxmlformats.org/officeDocument/2006/customXml" ds:itemID="{75B44992-4964-4EE9-9DA2-AD4FBEAC1E78}">
  <ds:schemaRefs>
    <ds:schemaRef ds:uri="http://schemas.microsoft.com/office/2006/metadata/properties"/>
  </ds:schemaRefs>
</ds:datastoreItem>
</file>

<file path=customXml/itemProps3.xml><?xml version="1.0" encoding="utf-8"?>
<ds:datastoreItem xmlns:ds="http://schemas.openxmlformats.org/officeDocument/2006/customXml" ds:itemID="{DD1B18DC-12D2-4844-B059-ABB83314B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445</Words>
  <Characters>3611</Characters>
  <Application>Microsoft Office Word</Application>
  <DocSecurity>0</DocSecurity>
  <Lines>30</Lines>
  <Paragraphs>8</Paragraphs>
  <ScaleCrop>false</ScaleCrop>
  <Company>Suomen valtion</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Heiskari Kimmo</dc:creator>
  <cp:keywords/>
  <dc:description/>
  <cp:lastModifiedBy>Kilpp, Jaana</cp:lastModifiedBy>
  <cp:revision>8</cp:revision>
  <dcterms:created xsi:type="dcterms:W3CDTF">2022-12-21T13:42:00Z</dcterms:created>
  <dcterms:modified xsi:type="dcterms:W3CDTF">2023-02-24T07:20:00Z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0x0101007DE22633398BB0459A8472C5B25B87E9</vt:lpwstr>
  </property>
</Properties>
</file>