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24A" w:rsidRDefault="0055192B">
      <w:bookmarkStart w:id="0" w:name="_GoBack"/>
      <w:bookmarkEnd w:id="0"/>
      <w:r>
        <w:tab/>
      </w:r>
      <w:r>
        <w:tab/>
      </w:r>
      <w:r>
        <w:tab/>
      </w:r>
      <w:r>
        <w:tab/>
      </w:r>
      <w:r w:rsidR="000F6278">
        <w:t>2</w:t>
      </w:r>
      <w:r w:rsidR="00D24C97">
        <w:t>8</w:t>
      </w:r>
      <w:r w:rsidR="005350CF">
        <w:t>.</w:t>
      </w:r>
      <w:r w:rsidR="000F6278">
        <w:t>3</w:t>
      </w:r>
      <w:r>
        <w:t>.201</w:t>
      </w:r>
      <w:r w:rsidR="000F6278">
        <w:t>9</w:t>
      </w:r>
    </w:p>
    <w:p w:rsidR="00952862" w:rsidRDefault="00952862" w:rsidP="00CB724A">
      <w:pPr>
        <w:rPr>
          <w:b/>
        </w:rPr>
      </w:pPr>
    </w:p>
    <w:p w:rsidR="0055192B" w:rsidRDefault="00DE1DFC" w:rsidP="004A4B76">
      <w:pPr>
        <w:rPr>
          <w:b/>
        </w:rPr>
      </w:pPr>
      <w:r>
        <w:rPr>
          <w:b/>
        </w:rPr>
        <w:t>Ratafoorumi, Pöytäkirja</w:t>
      </w:r>
    </w:p>
    <w:p w:rsidR="004A4B76" w:rsidRDefault="004A4B76" w:rsidP="004A4B76">
      <w:pPr>
        <w:rPr>
          <w:b/>
        </w:rPr>
      </w:pPr>
      <w:r>
        <w:rPr>
          <w:b/>
        </w:rPr>
        <w:t>Aika:</w:t>
      </w:r>
      <w:r>
        <w:rPr>
          <w:b/>
        </w:rPr>
        <w:tab/>
      </w:r>
      <w:r w:rsidR="009A628B">
        <w:t>Tiistai</w:t>
      </w:r>
      <w:r w:rsidRPr="00E17FBE">
        <w:t xml:space="preserve"> </w:t>
      </w:r>
      <w:r w:rsidR="007C4AA9">
        <w:t>12</w:t>
      </w:r>
      <w:r w:rsidRPr="00E17FBE">
        <w:t>.</w:t>
      </w:r>
      <w:r w:rsidR="007C4AA9">
        <w:t>3</w:t>
      </w:r>
      <w:r w:rsidRPr="00E17FBE">
        <w:t>.201</w:t>
      </w:r>
      <w:r w:rsidR="007C4AA9">
        <w:t>9</w:t>
      </w:r>
      <w:r w:rsidR="00E17FBE">
        <w:t xml:space="preserve">, klo </w:t>
      </w:r>
      <w:r w:rsidR="007C4AA9">
        <w:t>12</w:t>
      </w:r>
      <w:r w:rsidR="00E17FBE">
        <w:t xml:space="preserve"> - 1</w:t>
      </w:r>
      <w:r w:rsidR="007C4AA9">
        <w:t>5</w:t>
      </w:r>
    </w:p>
    <w:p w:rsidR="004A4B76" w:rsidRDefault="004A4B76" w:rsidP="005B30ED">
      <w:pPr>
        <w:ind w:left="1300" w:hanging="1300"/>
        <w:rPr>
          <w:rFonts w:ascii="Calibri" w:hAnsi="Calibri" w:cs="Calibri"/>
        </w:rPr>
      </w:pPr>
      <w:r>
        <w:rPr>
          <w:b/>
        </w:rPr>
        <w:t>Paikka:</w:t>
      </w:r>
      <w:r>
        <w:rPr>
          <w:b/>
        </w:rPr>
        <w:tab/>
      </w:r>
      <w:r w:rsidRPr="005B30ED">
        <w:t xml:space="preserve">Liikennevirasto (Pasila: Nh Satama, Lappeenranta: NH Carelia, Tampere: Nh </w:t>
      </w:r>
      <w:r w:rsidR="00AD3818">
        <w:t>Puro</w:t>
      </w:r>
      <w:r w:rsidR="00E17FBE" w:rsidRPr="005B30ED">
        <w:t>)</w:t>
      </w:r>
      <w:r w:rsidR="005B30ED" w:rsidRPr="005B30ED">
        <w:t xml:space="preserve">. </w:t>
      </w:r>
      <w:r w:rsidR="005B30ED">
        <w:rPr>
          <w:rFonts w:ascii="Calibri" w:hAnsi="Calibri" w:cs="Calibri"/>
        </w:rPr>
        <w:t>Oulu</w:t>
      </w:r>
      <w:r w:rsidR="00AD3818">
        <w:rPr>
          <w:rFonts w:ascii="Calibri" w:hAnsi="Calibri" w:cs="Calibri"/>
        </w:rPr>
        <w:t>:</w:t>
      </w:r>
      <w:r w:rsidR="005B30ED">
        <w:rPr>
          <w:rFonts w:ascii="Calibri" w:hAnsi="Calibri" w:cs="Calibri"/>
        </w:rPr>
        <w:t xml:space="preserve"> </w:t>
      </w:r>
      <w:r w:rsidR="00AD3818">
        <w:rPr>
          <w:rFonts w:ascii="Calibri" w:hAnsi="Calibri" w:cs="Calibri"/>
        </w:rPr>
        <w:t>NH Kyltti)</w:t>
      </w:r>
      <w:r w:rsidR="005B30ED" w:rsidRPr="005B30ED">
        <w:rPr>
          <w:rFonts w:ascii="Calibri" w:hAnsi="Calibri" w:cs="Calibri"/>
        </w:rPr>
        <w:t>.</w:t>
      </w:r>
    </w:p>
    <w:p w:rsidR="00214466" w:rsidRDefault="006877C6" w:rsidP="00214466">
      <w:pPr>
        <w:spacing w:after="0"/>
        <w:ind w:left="1300" w:hanging="1300"/>
      </w:pPr>
      <w:r>
        <w:rPr>
          <w:b/>
        </w:rPr>
        <w:t>Läsnä:</w:t>
      </w:r>
      <w:r>
        <w:rPr>
          <w:color w:val="44546A"/>
        </w:rPr>
        <w:t xml:space="preserve"> </w:t>
      </w:r>
      <w:r>
        <w:rPr>
          <w:color w:val="44546A"/>
        </w:rPr>
        <w:tab/>
      </w:r>
      <w:r w:rsidR="00AD3818" w:rsidRPr="00AD3818">
        <w:t>Artturi Lähdetie (HK</w:t>
      </w:r>
      <w:r w:rsidR="00833CC0">
        <w:t>L</w:t>
      </w:r>
      <w:r w:rsidR="00AD3818" w:rsidRPr="00AD3818">
        <w:t>), Mauri Heinämäki</w:t>
      </w:r>
      <w:r w:rsidR="00AD3818">
        <w:t>, Mikko Rislakki</w:t>
      </w:r>
      <w:r w:rsidR="00214466">
        <w:t>,</w:t>
      </w:r>
      <w:r w:rsidR="00AD3818" w:rsidRPr="00AD3818">
        <w:t xml:space="preserve"> </w:t>
      </w:r>
      <w:r w:rsidR="00214466">
        <w:t>Petri Prokkola, Kalle Toropainen,</w:t>
      </w:r>
      <w:r w:rsidR="00214466" w:rsidRPr="00214466">
        <w:t xml:space="preserve"> </w:t>
      </w:r>
      <w:r w:rsidR="00214466">
        <w:t xml:space="preserve">Juha-Pekka Kuutti </w:t>
      </w:r>
      <w:r w:rsidR="00AD3818">
        <w:t>(NCR Group Finland Oy), Kaarle Korhonen (Pöyry), Seppo Veijovuori (S</w:t>
      </w:r>
      <w:r w:rsidR="00B35698">
        <w:t>i</w:t>
      </w:r>
      <w:r w:rsidR="00AD3818">
        <w:t>towise), Timo Pinomäki (GRK), Matti Kiiskinen (SKOL ry), Kaj Grönqvist (RRM Oy), Jari Peltonen (Finrail Oy), Mikko Mäkelä, Riku Kettu (Destia Rail Oy), Tapani Peltola</w:t>
      </w:r>
      <w:r w:rsidR="00214466">
        <w:t>,</w:t>
      </w:r>
      <w:r w:rsidR="00AD3818">
        <w:t xml:space="preserve"> </w:t>
      </w:r>
      <w:r w:rsidR="00214466">
        <w:t xml:space="preserve">Hanna Kalliomäki </w:t>
      </w:r>
      <w:r w:rsidR="00AD3818">
        <w:t>(Ramboll CM Oy), Mikko Saarinen, Hafizur Rahman (Proxion Plan Oy)</w:t>
      </w:r>
      <w:r w:rsidR="009D5DFC">
        <w:t xml:space="preserve">, </w:t>
      </w:r>
      <w:r w:rsidR="00214466">
        <w:t>Sami Elovaara, Jukka Poutiainen, Olli-Pekka Salonen</w:t>
      </w:r>
      <w:r w:rsidR="00214466" w:rsidRPr="00214466">
        <w:t xml:space="preserve"> </w:t>
      </w:r>
      <w:r w:rsidR="00214466">
        <w:t>(Cinia Oy), Antti Haapalahti, Pekka Mertaniemi, Tero Palosaari (Winco Oy),</w:t>
      </w:r>
      <w:r w:rsidR="00214466" w:rsidRPr="00214466">
        <w:t xml:space="preserve"> </w:t>
      </w:r>
      <w:r w:rsidR="00214466">
        <w:t>Jussi Seppä (Welado Oy),</w:t>
      </w:r>
      <w:r w:rsidR="00214466" w:rsidRPr="00214466">
        <w:t xml:space="preserve"> </w:t>
      </w:r>
      <w:r w:rsidR="00214466">
        <w:t>Juha Salminen (Kreate Oy), Jaakko Kuosmanen (Ratatek Oy),</w:t>
      </w:r>
      <w:r w:rsidR="00214466" w:rsidRPr="00214466">
        <w:t xml:space="preserve"> </w:t>
      </w:r>
      <w:r w:rsidR="00214466">
        <w:t>Ari Kähkönen (INFRA ry)</w:t>
      </w:r>
    </w:p>
    <w:p w:rsidR="00214466" w:rsidRDefault="00214466" w:rsidP="00214466">
      <w:pPr>
        <w:spacing w:after="0"/>
        <w:ind w:left="1300" w:hanging="1300"/>
      </w:pPr>
    </w:p>
    <w:p w:rsidR="002F74D1" w:rsidRDefault="00D24C97" w:rsidP="00DE1DFC">
      <w:pPr>
        <w:ind w:left="1300" w:firstLine="5"/>
      </w:pPr>
      <w:r>
        <w:t>Väylävirasto</w:t>
      </w:r>
      <w:r w:rsidR="006877C6" w:rsidRPr="00AD6D24">
        <w:t>:</w:t>
      </w:r>
      <w:r w:rsidR="00AD3818">
        <w:t xml:space="preserve"> Anna Miettinen, Jukka Valjakka, Miia Asikainen, Simo Toikkanen, Jukka Karjalainen, Veijo Valtonen</w:t>
      </w:r>
      <w:r w:rsidR="009D5DFC">
        <w:t>, Teemu Puossu, Esa Sirkiä, Jussi Lindberg, Seija König</w:t>
      </w:r>
      <w:r w:rsidR="00214466">
        <w:t>, Markku Ahtiainen</w:t>
      </w:r>
      <w:r w:rsidR="0077483A">
        <w:t>, Janne Tuovinen</w:t>
      </w:r>
      <w:r w:rsidR="007D573E">
        <w:t>, Terhi Haapaniemi</w:t>
      </w:r>
    </w:p>
    <w:p w:rsidR="00DE1DFC" w:rsidRPr="00DE1DFC" w:rsidRDefault="00FB0EF3" w:rsidP="00FB0EF3">
      <w:r>
        <w:t>Kaikki</w:t>
      </w:r>
      <w:r w:rsidR="008D5EF0">
        <w:t xml:space="preserve"> esityksiin liittyvät tausta-aineistot</w:t>
      </w:r>
      <w:r>
        <w:t xml:space="preserve"> löytyvät osoitteesta: </w:t>
      </w:r>
      <w:hyperlink r:id="rId7" w:anchor=".XJyBafkzaUk" w:history="1">
        <w:r w:rsidR="00214466">
          <w:rPr>
            <w:rStyle w:val="Hyperlinkki"/>
          </w:rPr>
          <w:t>https://vayla.fi/palveluntuottajat/yhteistyoverkostot/rautatiefoorumi/kokoukset#.XJyBafkzaUk</w:t>
        </w:r>
      </w:hyperlink>
    </w:p>
    <w:p w:rsidR="00952862" w:rsidRDefault="00DE1DFC" w:rsidP="00EF1846">
      <w:pPr>
        <w:pStyle w:val="Eivli"/>
      </w:pPr>
      <w:r>
        <w:t xml:space="preserve">Käsitellyt asiat: </w:t>
      </w:r>
    </w:p>
    <w:p w:rsidR="001014EB" w:rsidRDefault="001014EB" w:rsidP="00723941">
      <w:pPr>
        <w:pStyle w:val="Eivli"/>
      </w:pPr>
    </w:p>
    <w:p w:rsidR="00E17FBE" w:rsidRDefault="00E17FBE" w:rsidP="00164221">
      <w:pPr>
        <w:numPr>
          <w:ilvl w:val="0"/>
          <w:numId w:val="10"/>
        </w:numPr>
        <w:spacing w:after="60" w:line="240" w:lineRule="auto"/>
        <w:rPr>
          <w:rFonts w:eastAsia="Times New Roman"/>
        </w:rPr>
      </w:pPr>
      <w:r w:rsidRPr="00CA79B1">
        <w:rPr>
          <w:rFonts w:eastAsia="Times New Roman"/>
        </w:rPr>
        <w:t>Avaus, e</w:t>
      </w:r>
      <w:r w:rsidR="00FB0EF3">
        <w:rPr>
          <w:rFonts w:eastAsia="Times New Roman"/>
        </w:rPr>
        <w:t>dellisen tapaamisen pöytäkirja</w:t>
      </w:r>
    </w:p>
    <w:p w:rsidR="00FB0EF3" w:rsidRPr="00CA79B1" w:rsidRDefault="00567003" w:rsidP="00FB0EF3">
      <w:pPr>
        <w:spacing w:after="0" w:line="240" w:lineRule="auto"/>
        <w:ind w:left="720"/>
        <w:rPr>
          <w:rFonts w:eastAsia="Times New Roman"/>
        </w:rPr>
      </w:pPr>
      <w:r>
        <w:rPr>
          <w:rFonts w:eastAsia="Times New Roman"/>
        </w:rPr>
        <w:t>Markku Nummelin</w:t>
      </w:r>
      <w:r w:rsidR="00FB0EF3">
        <w:rPr>
          <w:rFonts w:eastAsia="Times New Roman"/>
        </w:rPr>
        <w:t xml:space="preserve"> avasi kokouksen ja toivotti osallistujat tervetulleiksi. </w:t>
      </w:r>
    </w:p>
    <w:p w:rsidR="00E17FBE" w:rsidRPr="00CA79B1" w:rsidRDefault="00E17FBE" w:rsidP="00E17FBE">
      <w:pPr>
        <w:spacing w:after="0" w:line="240" w:lineRule="auto"/>
        <w:ind w:left="720"/>
        <w:rPr>
          <w:rFonts w:eastAsia="Times New Roman"/>
        </w:rPr>
      </w:pPr>
    </w:p>
    <w:p w:rsidR="00E17FBE" w:rsidRDefault="00E17FBE" w:rsidP="00164221">
      <w:pPr>
        <w:numPr>
          <w:ilvl w:val="0"/>
          <w:numId w:val="10"/>
        </w:numPr>
        <w:spacing w:after="60" w:line="240" w:lineRule="auto"/>
        <w:rPr>
          <w:rFonts w:eastAsia="Times New Roman"/>
        </w:rPr>
      </w:pPr>
      <w:r w:rsidRPr="00CA79B1">
        <w:rPr>
          <w:rFonts w:eastAsia="Times New Roman"/>
        </w:rPr>
        <w:t xml:space="preserve">Ajankohtaista liikennehallinnosta ja </w:t>
      </w:r>
      <w:r w:rsidR="000F6278">
        <w:rPr>
          <w:rFonts w:eastAsia="Times New Roman"/>
        </w:rPr>
        <w:t>Väylä</w:t>
      </w:r>
      <w:r w:rsidRPr="00CA79B1">
        <w:rPr>
          <w:rFonts w:eastAsia="Times New Roman"/>
        </w:rPr>
        <w:t>virastosta</w:t>
      </w:r>
      <w:r w:rsidR="00FB0EF3">
        <w:rPr>
          <w:rFonts w:eastAsia="Times New Roman"/>
        </w:rPr>
        <w:t xml:space="preserve"> </w:t>
      </w:r>
    </w:p>
    <w:p w:rsidR="000F6278" w:rsidRDefault="001A5449" w:rsidP="00FB0EF3">
      <w:pPr>
        <w:spacing w:after="0" w:line="240" w:lineRule="auto"/>
        <w:ind w:left="720"/>
        <w:rPr>
          <w:rFonts w:eastAsia="Times New Roman"/>
        </w:rPr>
      </w:pPr>
      <w:r>
        <w:rPr>
          <w:rFonts w:eastAsia="Times New Roman"/>
        </w:rPr>
        <w:t xml:space="preserve">Nummelin </w:t>
      </w:r>
      <w:r w:rsidR="000F6278">
        <w:rPr>
          <w:rFonts w:eastAsia="Times New Roman"/>
        </w:rPr>
        <w:t>kertoi liikennealan uudistuksesta (ks. kuva alla) sekä rautatiealan ajankohtaisista asioista:</w:t>
      </w:r>
    </w:p>
    <w:p w:rsidR="00336672" w:rsidRDefault="00B739E1" w:rsidP="000F6278">
      <w:pPr>
        <w:pStyle w:val="Luettelokappale"/>
        <w:numPr>
          <w:ilvl w:val="0"/>
          <w:numId w:val="14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V</w:t>
      </w:r>
      <w:r w:rsidR="00336672">
        <w:rPr>
          <w:rFonts w:eastAsia="Times New Roman"/>
        </w:rPr>
        <w:t>äylässä on kolme liikennemuotojohtajaan. Rautatieliikennejohtajana toimii Nummelin.</w:t>
      </w:r>
    </w:p>
    <w:p w:rsidR="00FB0EF3" w:rsidRDefault="00336672" w:rsidP="000F6278">
      <w:pPr>
        <w:pStyle w:val="Luettelokappale"/>
        <w:numPr>
          <w:ilvl w:val="0"/>
          <w:numId w:val="14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T</w:t>
      </w:r>
      <w:r w:rsidR="000F6278" w:rsidRPr="000F6278">
        <w:rPr>
          <w:rFonts w:eastAsia="Times New Roman"/>
        </w:rPr>
        <w:t>ärinä</w:t>
      </w:r>
      <w:r>
        <w:rPr>
          <w:rFonts w:eastAsia="Times New Roman"/>
        </w:rPr>
        <w:t>: transitoliikenteen tuoma ongelma erityisesti Porissa ja Oulussa. 90 % aiheutuu kalustosta. Tärinä on lisääntynyt radanparantamisen myötä, tekee radan jäykemmäksi. Vaikutuskeinoja (nopeat): nopeusrajoitukset, akselipainot (tosin tyhjä vaunu voi aiheuttaa saman verran tärinää), liikenteen rajoittaminen on äärimmäinen ratkaisu. Hitaat keinot: kalusto, rakenteelliset torjuntakeinot (todella kalliita)</w:t>
      </w:r>
    </w:p>
    <w:p w:rsidR="00336672" w:rsidRDefault="00336672" w:rsidP="00336672">
      <w:pPr>
        <w:pStyle w:val="Luettelokappale"/>
        <w:numPr>
          <w:ilvl w:val="0"/>
          <w:numId w:val="14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VAK-ratapihat ja niiden turvallisuusselvitykset: </w:t>
      </w:r>
      <w:r w:rsidRPr="00336672">
        <w:rPr>
          <w:rFonts w:eastAsia="Times New Roman"/>
        </w:rPr>
        <w:t>Väyläviraston hallinnoimille VAK-ratapihoille on laadittu vuoden 2018 aikana turvallisuusselvitykset</w:t>
      </w:r>
      <w:r>
        <w:rPr>
          <w:rFonts w:eastAsia="Times New Roman"/>
        </w:rPr>
        <w:t xml:space="preserve">. Traficom seuraa </w:t>
      </w:r>
      <w:r>
        <w:rPr>
          <w:rFonts w:eastAsia="Times New Roman"/>
        </w:rPr>
        <w:lastRenderedPageBreak/>
        <w:t>sovittujen toimenpiteiden toteutumista. Eri toimijoiden kanssa haetaan toimienpiteitä, millä asiaa saadaan parannettua. Nummelin muistutti, että VAK vaatii raskaat kiskot, mutta VAK’ia on ajettu myös K30-kiskoilla.</w:t>
      </w:r>
    </w:p>
    <w:p w:rsidR="00336672" w:rsidRDefault="00336672" w:rsidP="00336672">
      <w:pPr>
        <w:pStyle w:val="Luettelokappale"/>
        <w:numPr>
          <w:ilvl w:val="0"/>
          <w:numId w:val="14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KV-asiat: lähivuosina (5.</w:t>
      </w:r>
      <w:r w:rsidR="00B739E1">
        <w:rPr>
          <w:rFonts w:eastAsia="Times New Roman"/>
        </w:rPr>
        <w:t xml:space="preserve"> </w:t>
      </w:r>
      <w:r>
        <w:rPr>
          <w:rFonts w:eastAsia="Times New Roman"/>
        </w:rPr>
        <w:t xml:space="preserve">rautatiepaketti) on tarkoitus yhtenäistää kansainvälisiä käytäntöjä. Esim. ensi vuonna on siirryttävä englanninkielisiin aakkosiin liikenteenohjauksessa. Tavoitteena eurooppalainen infran hallitsevuus, jotta liikenne kulkisi </w:t>
      </w:r>
      <w:r w:rsidR="00B739E1">
        <w:rPr>
          <w:rFonts w:eastAsia="Times New Roman"/>
        </w:rPr>
        <w:t xml:space="preserve">turvallisesti ja sujuvasti </w:t>
      </w:r>
      <w:r>
        <w:rPr>
          <w:rFonts w:eastAsia="Times New Roman"/>
        </w:rPr>
        <w:t>raiteita pitkin valtioiden yli.</w:t>
      </w:r>
    </w:p>
    <w:p w:rsidR="00336672" w:rsidRDefault="00336672" w:rsidP="00336672">
      <w:pPr>
        <w:spacing w:after="0" w:line="240" w:lineRule="auto"/>
        <w:ind w:left="1125"/>
        <w:rPr>
          <w:rFonts w:eastAsia="Times New Roman"/>
        </w:rPr>
      </w:pPr>
    </w:p>
    <w:p w:rsidR="000F6278" w:rsidRDefault="00336672" w:rsidP="00C00704">
      <w:pPr>
        <w:spacing w:after="0" w:line="240" w:lineRule="auto"/>
        <w:ind w:left="709"/>
        <w:rPr>
          <w:rFonts w:eastAsia="Times New Roman"/>
        </w:rPr>
      </w:pPr>
      <w:r>
        <w:rPr>
          <w:rFonts w:eastAsia="Times New Roman"/>
        </w:rPr>
        <w:t xml:space="preserve">Lopuksi Nummerlin esitti huolensa </w:t>
      </w:r>
      <w:r w:rsidR="000F6278" w:rsidRPr="00336672">
        <w:rPr>
          <w:rFonts w:eastAsia="Times New Roman"/>
        </w:rPr>
        <w:t>nykyrataverkon</w:t>
      </w:r>
      <w:r w:rsidR="00E15BEA">
        <w:rPr>
          <w:rFonts w:eastAsia="Times New Roman"/>
        </w:rPr>
        <w:t xml:space="preserve"> kunnosta, </w:t>
      </w:r>
      <w:r w:rsidR="000F6278" w:rsidRPr="00336672">
        <w:rPr>
          <w:rFonts w:eastAsia="Times New Roman"/>
        </w:rPr>
        <w:t>kunnossapidosta</w:t>
      </w:r>
      <w:r>
        <w:rPr>
          <w:rFonts w:eastAsia="Times New Roman"/>
        </w:rPr>
        <w:t xml:space="preserve"> ja sen rahoituksesta. Rahoituskeskustelu on pyörinyt investoinneissa (mm. tunnin junat), mutta </w:t>
      </w:r>
      <w:r w:rsidR="00C00704">
        <w:rPr>
          <w:rFonts w:eastAsia="Times New Roman"/>
        </w:rPr>
        <w:t>ensisijainen tarve olisi pitää nykyverkko liikennöitävässä kunnossa.</w:t>
      </w:r>
    </w:p>
    <w:p w:rsidR="00DC30EC" w:rsidRDefault="00DC30EC" w:rsidP="00C00704">
      <w:pPr>
        <w:spacing w:after="0" w:line="240" w:lineRule="auto"/>
        <w:ind w:left="709"/>
        <w:rPr>
          <w:rFonts w:eastAsia="Times New Roman"/>
        </w:rPr>
      </w:pPr>
    </w:p>
    <w:p w:rsidR="00DC30EC" w:rsidRDefault="00DC30EC" w:rsidP="00C00704">
      <w:pPr>
        <w:spacing w:after="0" w:line="240" w:lineRule="auto"/>
        <w:ind w:left="709"/>
        <w:rPr>
          <w:rFonts w:eastAsia="Times New Roman"/>
        </w:rPr>
      </w:pPr>
      <w:r w:rsidRPr="00DC30EC">
        <w:rPr>
          <w:rFonts w:eastAsia="Times New Roman"/>
          <w:noProof/>
          <w:lang w:eastAsia="fi-FI"/>
        </w:rPr>
        <w:drawing>
          <wp:inline distT="0" distB="0" distL="0" distR="0" wp14:anchorId="31A4BA60" wp14:editId="4EFEECF9">
            <wp:extent cx="5114925" cy="2877074"/>
            <wp:effectExtent l="19050" t="19050" r="9525" b="1905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21412" cy="288072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336672" w:rsidRPr="00336672" w:rsidRDefault="00336672" w:rsidP="00336672">
      <w:pPr>
        <w:spacing w:after="0" w:line="240" w:lineRule="auto"/>
        <w:ind w:left="1125"/>
        <w:rPr>
          <w:rFonts w:eastAsia="Times New Roman"/>
        </w:rPr>
      </w:pPr>
    </w:p>
    <w:p w:rsidR="000F6278" w:rsidRDefault="000F6278" w:rsidP="00FB0EF3">
      <w:pPr>
        <w:spacing w:after="0" w:line="240" w:lineRule="auto"/>
        <w:ind w:left="720"/>
        <w:rPr>
          <w:rFonts w:eastAsia="Times New Roman"/>
        </w:rPr>
      </w:pPr>
    </w:p>
    <w:p w:rsidR="00E17FBE" w:rsidRDefault="00E17FBE" w:rsidP="00164221">
      <w:pPr>
        <w:numPr>
          <w:ilvl w:val="0"/>
          <w:numId w:val="10"/>
        </w:numPr>
        <w:spacing w:after="60" w:line="240" w:lineRule="auto"/>
        <w:rPr>
          <w:rFonts w:eastAsia="Times New Roman"/>
        </w:rPr>
      </w:pPr>
      <w:r w:rsidRPr="00CA79B1">
        <w:rPr>
          <w:rFonts w:eastAsia="Times New Roman"/>
        </w:rPr>
        <w:t>Tilannekatsaus radanpidon hankinnoista ja rahoitusnäkymistä</w:t>
      </w:r>
    </w:p>
    <w:p w:rsidR="00122F83" w:rsidRPr="00A95F1A" w:rsidRDefault="00122F83" w:rsidP="00122F83">
      <w:pPr>
        <w:spacing w:after="0" w:line="240" w:lineRule="auto"/>
        <w:ind w:left="720"/>
        <w:rPr>
          <w:rFonts w:eastAsia="Times New Roman"/>
        </w:rPr>
      </w:pPr>
      <w:r>
        <w:rPr>
          <w:rFonts w:eastAsia="Times New Roman"/>
        </w:rPr>
        <w:t>Esa Sirkiä kertoi vuoden 2019 ja 2020 kehitys- ja perusväylänpidon hankkeista</w:t>
      </w:r>
      <w:r w:rsidR="00A8349C">
        <w:rPr>
          <w:rFonts w:eastAsia="Times New Roman"/>
        </w:rPr>
        <w:t>:</w:t>
      </w:r>
    </w:p>
    <w:p w:rsidR="00122F83" w:rsidRDefault="00122F83" w:rsidP="00122F83">
      <w:pPr>
        <w:pStyle w:val="Luettelokappale"/>
        <w:numPr>
          <w:ilvl w:val="0"/>
          <w:numId w:val="15"/>
        </w:numPr>
        <w:spacing w:after="0" w:line="240" w:lineRule="auto"/>
        <w:ind w:left="993" w:hanging="219"/>
        <w:rPr>
          <w:rFonts w:eastAsia="Times New Roman"/>
        </w:rPr>
      </w:pPr>
      <w:r>
        <w:rPr>
          <w:rFonts w:eastAsia="Times New Roman"/>
        </w:rPr>
        <w:t>kehittämishankkeet ovat osin kysymyskysymysmerkki eli ne riippuvat siitä mitä tulee hallitusohjelmaan. Esillä on mm. Pasilan läntinen lisärai</w:t>
      </w:r>
      <w:r w:rsidR="00714280">
        <w:rPr>
          <w:rFonts w:eastAsia="Times New Roman"/>
        </w:rPr>
        <w:t>de</w:t>
      </w:r>
      <w:r>
        <w:rPr>
          <w:rFonts w:eastAsia="Times New Roman"/>
        </w:rPr>
        <w:t xml:space="preserve">, </w:t>
      </w:r>
      <w:r w:rsidR="00714280">
        <w:rPr>
          <w:rFonts w:eastAsia="Times New Roman"/>
        </w:rPr>
        <w:t>Karjalan rata ja Pori-Mäntyluoto sähköistys.</w:t>
      </w:r>
    </w:p>
    <w:p w:rsidR="00122F83" w:rsidRDefault="00A8349C" w:rsidP="00122F83">
      <w:pPr>
        <w:pStyle w:val="Luettelokappale"/>
        <w:numPr>
          <w:ilvl w:val="0"/>
          <w:numId w:val="15"/>
        </w:numPr>
        <w:spacing w:after="0" w:line="240" w:lineRule="auto"/>
        <w:ind w:left="993" w:hanging="219"/>
        <w:rPr>
          <w:rFonts w:eastAsia="Times New Roman"/>
        </w:rPr>
      </w:pPr>
      <w:r>
        <w:rPr>
          <w:rFonts w:eastAsia="Times New Roman"/>
        </w:rPr>
        <w:t>p</w:t>
      </w:r>
      <w:r w:rsidR="00122F83">
        <w:rPr>
          <w:rFonts w:eastAsia="Times New Roman"/>
        </w:rPr>
        <w:t>erusväyläpi</w:t>
      </w:r>
      <w:r w:rsidR="00714280">
        <w:rPr>
          <w:rFonts w:eastAsia="Times New Roman"/>
        </w:rPr>
        <w:t xml:space="preserve">don </w:t>
      </w:r>
      <w:r w:rsidR="00122F83">
        <w:rPr>
          <w:rFonts w:eastAsia="Times New Roman"/>
        </w:rPr>
        <w:t xml:space="preserve">kehys </w:t>
      </w:r>
      <w:r w:rsidR="00714280">
        <w:rPr>
          <w:rFonts w:eastAsia="Times New Roman"/>
        </w:rPr>
        <w:t xml:space="preserve">2019 on </w:t>
      </w:r>
      <w:r w:rsidR="00122F83">
        <w:rPr>
          <w:rFonts w:eastAsia="Times New Roman"/>
        </w:rPr>
        <w:t>45 Me + 10 Me (tasoristeykset) + saldot n. 10 Me eli surkea tilanne.</w:t>
      </w:r>
      <w:r w:rsidR="00714280">
        <w:rPr>
          <w:rFonts w:eastAsia="Times New Roman"/>
        </w:rPr>
        <w:t xml:space="preserve"> Vuoden 2020 kehys on tehty 80 Meurolle.</w:t>
      </w:r>
    </w:p>
    <w:p w:rsidR="00122F83" w:rsidRDefault="00122F83" w:rsidP="00122F83">
      <w:pPr>
        <w:pStyle w:val="Luettelokappale"/>
        <w:numPr>
          <w:ilvl w:val="0"/>
          <w:numId w:val="15"/>
        </w:numPr>
        <w:spacing w:after="0" w:line="240" w:lineRule="auto"/>
        <w:ind w:left="993" w:hanging="219"/>
        <w:rPr>
          <w:rFonts w:eastAsia="Times New Roman"/>
        </w:rPr>
      </w:pPr>
      <w:r>
        <w:rPr>
          <w:rFonts w:eastAsia="Times New Roman"/>
        </w:rPr>
        <w:t>tänä vuonna jatku</w:t>
      </w:r>
      <w:r w:rsidR="00714280">
        <w:rPr>
          <w:rFonts w:eastAsia="Times New Roman"/>
        </w:rPr>
        <w:t xml:space="preserve">u vielä </w:t>
      </w:r>
      <w:r>
        <w:rPr>
          <w:rFonts w:eastAsia="Times New Roman"/>
        </w:rPr>
        <w:t>korjausvelka</w:t>
      </w:r>
      <w:r w:rsidR="00714280">
        <w:rPr>
          <w:rFonts w:eastAsia="Times New Roman"/>
        </w:rPr>
        <w:t>-</w:t>
      </w:r>
      <w:r>
        <w:rPr>
          <w:rFonts w:eastAsia="Times New Roman"/>
        </w:rPr>
        <w:t xml:space="preserve"> ja 364</w:t>
      </w:r>
      <w:r w:rsidR="00714280">
        <w:rPr>
          <w:rFonts w:eastAsia="Times New Roman"/>
        </w:rPr>
        <w:t>-hankkeet työt.</w:t>
      </w:r>
    </w:p>
    <w:p w:rsidR="00122F83" w:rsidRDefault="00122F83" w:rsidP="00122F83">
      <w:pPr>
        <w:pStyle w:val="Luettelokappale"/>
        <w:numPr>
          <w:ilvl w:val="0"/>
          <w:numId w:val="15"/>
        </w:numPr>
        <w:spacing w:after="0" w:line="240" w:lineRule="auto"/>
        <w:ind w:left="993" w:hanging="219"/>
        <w:rPr>
          <w:rFonts w:eastAsia="Times New Roman"/>
        </w:rPr>
      </w:pPr>
      <w:r>
        <w:rPr>
          <w:rFonts w:eastAsia="Times New Roman"/>
        </w:rPr>
        <w:t>tämä vuosi</w:t>
      </w:r>
      <w:r w:rsidR="00E15BEA">
        <w:rPr>
          <w:rFonts w:eastAsia="Times New Roman"/>
        </w:rPr>
        <w:t xml:space="preserve"> on</w:t>
      </w:r>
      <w:r>
        <w:rPr>
          <w:rFonts w:eastAsia="Times New Roman"/>
        </w:rPr>
        <w:t xml:space="preserve"> laiha vuosi ja nyt joudutaan seuraamaan miten käy. Huono asia infran kannalta.</w:t>
      </w:r>
    </w:p>
    <w:p w:rsidR="00BF56FA" w:rsidRDefault="00BF56FA" w:rsidP="00BF56FA">
      <w:pPr>
        <w:spacing w:after="0" w:line="240" w:lineRule="auto"/>
        <w:ind w:left="720"/>
        <w:rPr>
          <w:rFonts w:eastAsia="Times New Roman"/>
        </w:rPr>
      </w:pPr>
    </w:p>
    <w:p w:rsidR="00122F83" w:rsidRDefault="00122F83" w:rsidP="00122F83">
      <w:pPr>
        <w:spacing w:after="0" w:line="240" w:lineRule="auto"/>
        <w:ind w:left="774"/>
        <w:rPr>
          <w:rFonts w:eastAsia="Times New Roman"/>
        </w:rPr>
      </w:pPr>
      <w:r>
        <w:rPr>
          <w:rFonts w:eastAsia="Times New Roman"/>
        </w:rPr>
        <w:t>Veijo Valtonen</w:t>
      </w:r>
      <w:r w:rsidR="00A8349C">
        <w:rPr>
          <w:rFonts w:eastAsia="Times New Roman"/>
        </w:rPr>
        <w:t xml:space="preserve"> kertoi ratakunnossapidon kilpailuttamisesta:</w:t>
      </w:r>
    </w:p>
    <w:p w:rsidR="00A8349C" w:rsidRDefault="00122F83" w:rsidP="00122F83">
      <w:pPr>
        <w:pStyle w:val="Luettelokappale"/>
        <w:numPr>
          <w:ilvl w:val="0"/>
          <w:numId w:val="15"/>
        </w:numPr>
        <w:spacing w:after="0" w:line="240" w:lineRule="auto"/>
        <w:ind w:left="993" w:hanging="219"/>
        <w:rPr>
          <w:rFonts w:eastAsia="Times New Roman"/>
        </w:rPr>
      </w:pPr>
      <w:r>
        <w:rPr>
          <w:rFonts w:eastAsia="Times New Roman"/>
        </w:rPr>
        <w:t>kp</w:t>
      </w:r>
      <w:r w:rsidR="00A8349C">
        <w:rPr>
          <w:rFonts w:eastAsia="Times New Roman"/>
        </w:rPr>
        <w:t xml:space="preserve">-alue </w:t>
      </w:r>
      <w:r>
        <w:rPr>
          <w:rFonts w:eastAsia="Times New Roman"/>
        </w:rPr>
        <w:t>1</w:t>
      </w:r>
      <w:r w:rsidR="00A8349C">
        <w:rPr>
          <w:rFonts w:eastAsia="Times New Roman"/>
        </w:rPr>
        <w:t xml:space="preserve">’n </w:t>
      </w:r>
      <w:r>
        <w:rPr>
          <w:rFonts w:eastAsia="Times New Roman"/>
        </w:rPr>
        <w:t xml:space="preserve">kilpailutus </w:t>
      </w:r>
      <w:r w:rsidR="00A8349C">
        <w:rPr>
          <w:rFonts w:eastAsia="Times New Roman"/>
        </w:rPr>
        <w:t xml:space="preserve">käynnistetään keväällä. Kyseessä </w:t>
      </w:r>
      <w:r>
        <w:rPr>
          <w:rFonts w:eastAsia="Times New Roman"/>
        </w:rPr>
        <w:t>palveluallianssi</w:t>
      </w:r>
      <w:r w:rsidR="00A8349C">
        <w:rPr>
          <w:rFonts w:eastAsia="Times New Roman"/>
        </w:rPr>
        <w:t>.</w:t>
      </w:r>
    </w:p>
    <w:p w:rsidR="00A8349C" w:rsidRDefault="00122F83" w:rsidP="00122F83">
      <w:pPr>
        <w:pStyle w:val="Luettelokappale"/>
        <w:numPr>
          <w:ilvl w:val="0"/>
          <w:numId w:val="15"/>
        </w:numPr>
        <w:spacing w:after="0" w:line="240" w:lineRule="auto"/>
        <w:ind w:left="993" w:hanging="219"/>
        <w:rPr>
          <w:rFonts w:eastAsia="Times New Roman"/>
        </w:rPr>
      </w:pPr>
      <w:r>
        <w:rPr>
          <w:rFonts w:eastAsia="Times New Roman"/>
        </w:rPr>
        <w:t>sähköra</w:t>
      </w:r>
      <w:r w:rsidR="00A8349C">
        <w:rPr>
          <w:rFonts w:eastAsia="Times New Roman"/>
        </w:rPr>
        <w:t xml:space="preserve">dan kunnossapidon kilpailutus käynnistyy myös tänä keväänä. </w:t>
      </w:r>
      <w:r>
        <w:rPr>
          <w:rFonts w:eastAsia="Times New Roman"/>
        </w:rPr>
        <w:t xml:space="preserve">4 aluetta, kilpailutetaan 2 kerrallaan. </w:t>
      </w:r>
    </w:p>
    <w:p w:rsidR="00A8349C" w:rsidRDefault="00122F83" w:rsidP="00122F83">
      <w:pPr>
        <w:pStyle w:val="Luettelokappale"/>
        <w:numPr>
          <w:ilvl w:val="0"/>
          <w:numId w:val="15"/>
        </w:numPr>
        <w:spacing w:after="0" w:line="240" w:lineRule="auto"/>
        <w:ind w:left="993" w:hanging="219"/>
        <w:rPr>
          <w:rFonts w:eastAsia="Times New Roman"/>
        </w:rPr>
      </w:pPr>
      <w:r>
        <w:rPr>
          <w:rFonts w:eastAsia="Times New Roman"/>
        </w:rPr>
        <w:lastRenderedPageBreak/>
        <w:t>Pohjois-Suom</w:t>
      </w:r>
      <w:r w:rsidR="00A8349C">
        <w:rPr>
          <w:rFonts w:eastAsia="Times New Roman"/>
        </w:rPr>
        <w:t>en alueen kilpailutukset (kp-alueet</w:t>
      </w:r>
      <w:r>
        <w:rPr>
          <w:rFonts w:eastAsia="Times New Roman"/>
        </w:rPr>
        <w:t xml:space="preserve"> 9 ja 11</w:t>
      </w:r>
      <w:r w:rsidR="00A8349C">
        <w:rPr>
          <w:rFonts w:eastAsia="Times New Roman"/>
        </w:rPr>
        <w:t>)</w:t>
      </w:r>
      <w:r>
        <w:rPr>
          <w:rFonts w:eastAsia="Times New Roman"/>
        </w:rPr>
        <w:t xml:space="preserve">: </w:t>
      </w:r>
      <w:r w:rsidR="00A8349C">
        <w:rPr>
          <w:rFonts w:eastAsia="Times New Roman"/>
        </w:rPr>
        <w:t xml:space="preserve">molemmissa </w:t>
      </w:r>
      <w:r>
        <w:rPr>
          <w:rFonts w:eastAsia="Times New Roman"/>
        </w:rPr>
        <w:t xml:space="preserve">optioita </w:t>
      </w:r>
      <w:r w:rsidR="00A8349C">
        <w:rPr>
          <w:rFonts w:eastAsia="Times New Roman"/>
        </w:rPr>
        <w:t xml:space="preserve">(6 kk) </w:t>
      </w:r>
      <w:r>
        <w:rPr>
          <w:rFonts w:eastAsia="Times New Roman"/>
        </w:rPr>
        <w:t>hyöd</w:t>
      </w:r>
      <w:r w:rsidR="00A8349C">
        <w:rPr>
          <w:rFonts w:eastAsia="Times New Roman"/>
        </w:rPr>
        <w:t>y</w:t>
      </w:r>
      <w:r>
        <w:rPr>
          <w:rFonts w:eastAsia="Times New Roman"/>
        </w:rPr>
        <w:t>nnetty</w:t>
      </w:r>
      <w:r w:rsidR="00A8349C">
        <w:rPr>
          <w:rFonts w:eastAsia="Times New Roman"/>
        </w:rPr>
        <w:t>. Kilpailutus lokakuussa ja uusi sopimus voimaan marraskuussa 2020.  T</w:t>
      </w:r>
      <w:r>
        <w:rPr>
          <w:rFonts w:eastAsia="Times New Roman"/>
        </w:rPr>
        <w:t>oiveena, että urakoitsija vaihtuu ennen talven alkamista.</w:t>
      </w:r>
    </w:p>
    <w:p w:rsidR="00122F83" w:rsidRPr="00A8349C" w:rsidRDefault="00122F83" w:rsidP="00A8349C">
      <w:pPr>
        <w:pStyle w:val="Luettelokappale"/>
        <w:numPr>
          <w:ilvl w:val="0"/>
          <w:numId w:val="15"/>
        </w:numPr>
        <w:spacing w:after="0" w:line="240" w:lineRule="auto"/>
        <w:ind w:left="993" w:hanging="219"/>
        <w:rPr>
          <w:rFonts w:eastAsia="Times New Roman"/>
        </w:rPr>
      </w:pPr>
      <w:r>
        <w:rPr>
          <w:rFonts w:eastAsia="Times New Roman"/>
        </w:rPr>
        <w:t>Kp</w:t>
      </w:r>
      <w:r w:rsidR="00A8349C">
        <w:rPr>
          <w:rFonts w:eastAsia="Times New Roman"/>
        </w:rPr>
        <w:t xml:space="preserve">-alueen </w:t>
      </w:r>
      <w:r>
        <w:rPr>
          <w:rFonts w:eastAsia="Times New Roman"/>
        </w:rPr>
        <w:t>10</w:t>
      </w:r>
      <w:r w:rsidR="00A8349C">
        <w:rPr>
          <w:rFonts w:eastAsia="Times New Roman"/>
        </w:rPr>
        <w:t xml:space="preserve">:n puitesopimuksen </w:t>
      </w:r>
      <w:r>
        <w:rPr>
          <w:rFonts w:eastAsia="Times New Roman"/>
        </w:rPr>
        <w:t>option käyttö vielä auki.</w:t>
      </w:r>
      <w:r w:rsidRPr="00A8349C">
        <w:rPr>
          <w:rFonts w:eastAsia="Times New Roman"/>
        </w:rPr>
        <w:t xml:space="preserve"> </w:t>
      </w:r>
    </w:p>
    <w:p w:rsidR="00122F83" w:rsidRDefault="00122F83" w:rsidP="00BF56FA">
      <w:pPr>
        <w:spacing w:after="0" w:line="240" w:lineRule="auto"/>
        <w:ind w:left="720"/>
        <w:rPr>
          <w:rFonts w:eastAsia="Times New Roman"/>
        </w:rPr>
      </w:pPr>
    </w:p>
    <w:p w:rsidR="00CF5D9F" w:rsidRDefault="00E17FBE" w:rsidP="00164221">
      <w:pPr>
        <w:numPr>
          <w:ilvl w:val="0"/>
          <w:numId w:val="10"/>
        </w:numPr>
        <w:spacing w:after="60" w:line="240" w:lineRule="auto"/>
        <w:rPr>
          <w:rFonts w:eastAsia="Times New Roman"/>
        </w:rPr>
      </w:pPr>
      <w:r w:rsidRPr="00EA5C1F">
        <w:rPr>
          <w:rFonts w:eastAsia="Times New Roman"/>
        </w:rPr>
        <w:t>Ratatekninen oppimiskeskus</w:t>
      </w:r>
      <w:r w:rsidR="0077483A">
        <w:rPr>
          <w:rFonts w:eastAsia="Times New Roman"/>
        </w:rPr>
        <w:t xml:space="preserve"> (ROK)</w:t>
      </w:r>
      <w:r w:rsidRPr="00EA5C1F">
        <w:rPr>
          <w:rFonts w:eastAsia="Times New Roman"/>
        </w:rPr>
        <w:t>, koulutusohjelmien käynnistym</w:t>
      </w:r>
      <w:r w:rsidR="00CF5D9F" w:rsidRPr="00EA5C1F">
        <w:rPr>
          <w:rFonts w:eastAsia="Times New Roman"/>
        </w:rPr>
        <w:t>inen, uudet pätevyysvaatimukset</w:t>
      </w:r>
      <w:r w:rsidR="003B4743">
        <w:rPr>
          <w:rFonts w:eastAsia="Times New Roman"/>
        </w:rPr>
        <w:t>, radanpidon ohjeet, NBIU -kurssi</w:t>
      </w:r>
    </w:p>
    <w:p w:rsidR="0077483A" w:rsidRDefault="00164221" w:rsidP="00EA5C1F">
      <w:pPr>
        <w:spacing w:after="0" w:line="240" w:lineRule="auto"/>
        <w:ind w:left="720"/>
        <w:rPr>
          <w:rFonts w:eastAsia="Times New Roman"/>
        </w:rPr>
      </w:pPr>
      <w:r>
        <w:rPr>
          <w:rFonts w:eastAsia="Times New Roman"/>
        </w:rPr>
        <w:t xml:space="preserve">Ratateknisen oppimiskeskuksen rehtori Mia Asikainen </w:t>
      </w:r>
    </w:p>
    <w:p w:rsidR="00EA5C1F" w:rsidRDefault="00315167" w:rsidP="0077483A">
      <w:pPr>
        <w:pStyle w:val="Luettelokappale"/>
        <w:numPr>
          <w:ilvl w:val="0"/>
          <w:numId w:val="16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kertoi </w:t>
      </w:r>
      <w:r w:rsidR="00164221" w:rsidRPr="0077483A">
        <w:rPr>
          <w:rFonts w:eastAsia="Times New Roman"/>
        </w:rPr>
        <w:t xml:space="preserve">väyläviraston velvollisuuksista rataverkon haltijana. Nämä liittyvät </w:t>
      </w:r>
      <w:r w:rsidR="0077483A" w:rsidRPr="0077483A">
        <w:rPr>
          <w:rFonts w:eastAsia="Times New Roman"/>
        </w:rPr>
        <w:t>mm. osaamisvaatimuksiin ja pätevyyksiin. Väylävirasto on kuvannut vaatimukset ohjeessaan ’Valtion rataverkon haltijan osaamis- ja pätevyysvaatimukset’, Liikenneviraston ohjeita 39/2018.</w:t>
      </w:r>
    </w:p>
    <w:p w:rsidR="0077483A" w:rsidRDefault="0077483A" w:rsidP="0077483A">
      <w:pPr>
        <w:pStyle w:val="Luettelokappale"/>
        <w:numPr>
          <w:ilvl w:val="0"/>
          <w:numId w:val="16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Asikainen kertoi myös koulutusrakenteesta</w:t>
      </w:r>
      <w:r w:rsidR="00315167">
        <w:rPr>
          <w:rFonts w:eastAsia="Times New Roman"/>
        </w:rPr>
        <w:t xml:space="preserve"> (Turva ja Pera </w:t>
      </w:r>
      <w:r w:rsidR="00315167" w:rsidRPr="0068791D">
        <w:rPr>
          <w:rFonts w:eastAsia="Times New Roman"/>
        </w:rPr>
        <w:sym w:font="Wingdings" w:char="F0E0"/>
      </w:r>
      <w:r w:rsidR="00315167">
        <w:rPr>
          <w:rFonts w:eastAsia="Times New Roman"/>
        </w:rPr>
        <w:t xml:space="preserve"> suunnattu koulutus </w:t>
      </w:r>
      <w:r w:rsidR="00315167" w:rsidRPr="0068791D">
        <w:rPr>
          <w:rFonts w:eastAsia="Times New Roman"/>
        </w:rPr>
        <w:sym w:font="Wingdings" w:char="F0E0"/>
      </w:r>
      <w:r w:rsidR="00315167">
        <w:rPr>
          <w:rFonts w:eastAsia="Times New Roman"/>
        </w:rPr>
        <w:t xml:space="preserve"> osaamisen varmistaminen) </w:t>
      </w:r>
      <w:r>
        <w:rPr>
          <w:rFonts w:eastAsia="Times New Roman"/>
        </w:rPr>
        <w:t>ja koulutustarjonnasta. Koulutuksia järjestetään sekä markkinaehtoisesti hyväksytyissä koulutuslaitoksissa että Ratateknisessä oppimiskeskuksessa.</w:t>
      </w:r>
    </w:p>
    <w:p w:rsidR="00315167" w:rsidRPr="00315167" w:rsidRDefault="00315167" w:rsidP="00315167">
      <w:pPr>
        <w:pStyle w:val="Luettelokappale"/>
        <w:numPr>
          <w:ilvl w:val="0"/>
          <w:numId w:val="16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ROK’illa on omat nettisivut (</w:t>
      </w:r>
      <w:hyperlink r:id="rId9" w:history="1">
        <w:r>
          <w:rPr>
            <w:rStyle w:val="Hyperlinkki"/>
          </w:rPr>
          <w:t>https://rok.vayla.fi/</w:t>
        </w:r>
      </w:hyperlink>
      <w:r>
        <w:t>), josta löytyy lisätietoa pätevyyksistä ja koulutuksista.</w:t>
      </w:r>
    </w:p>
    <w:p w:rsidR="0077483A" w:rsidRDefault="0077483A" w:rsidP="0077483A">
      <w:pPr>
        <w:spacing w:after="0" w:line="240" w:lineRule="auto"/>
        <w:rPr>
          <w:rFonts w:eastAsia="Times New Roman"/>
        </w:rPr>
      </w:pPr>
    </w:p>
    <w:p w:rsidR="0077483A" w:rsidRDefault="0077483A" w:rsidP="0077483A">
      <w:pPr>
        <w:spacing w:after="0" w:line="240" w:lineRule="auto"/>
        <w:ind w:firstLine="774"/>
        <w:rPr>
          <w:rFonts w:eastAsia="Times New Roman"/>
        </w:rPr>
      </w:pPr>
      <w:r>
        <w:rPr>
          <w:rFonts w:eastAsia="Times New Roman"/>
        </w:rPr>
        <w:t xml:space="preserve">Janne Tuovinen kertoi </w:t>
      </w:r>
      <w:r w:rsidR="00164221">
        <w:rPr>
          <w:rFonts w:eastAsia="Times New Roman"/>
        </w:rPr>
        <w:t>osaamis</w:t>
      </w:r>
      <w:r>
        <w:rPr>
          <w:rFonts w:eastAsia="Times New Roman"/>
        </w:rPr>
        <w:t>- ja pätevyysvaatimus -</w:t>
      </w:r>
      <w:r w:rsidR="00164221">
        <w:rPr>
          <w:rFonts w:eastAsia="Times New Roman"/>
        </w:rPr>
        <w:t>ohje</w:t>
      </w:r>
      <w:r>
        <w:rPr>
          <w:rFonts w:eastAsia="Times New Roman"/>
        </w:rPr>
        <w:t>esta</w:t>
      </w:r>
      <w:r w:rsidR="00164221">
        <w:rPr>
          <w:rFonts w:eastAsia="Times New Roman"/>
        </w:rPr>
        <w:t xml:space="preserve">. </w:t>
      </w:r>
    </w:p>
    <w:p w:rsidR="00164221" w:rsidRDefault="00164221" w:rsidP="0077483A">
      <w:pPr>
        <w:pStyle w:val="Luettelokappale"/>
        <w:numPr>
          <w:ilvl w:val="0"/>
          <w:numId w:val="17"/>
        </w:numPr>
        <w:spacing w:after="0" w:line="240" w:lineRule="auto"/>
        <w:rPr>
          <w:rFonts w:eastAsia="Times New Roman"/>
        </w:rPr>
      </w:pPr>
      <w:r w:rsidRPr="0077483A">
        <w:rPr>
          <w:rFonts w:eastAsia="Times New Roman"/>
        </w:rPr>
        <w:t>koulutusohjelmia täydennetään</w:t>
      </w:r>
      <w:r w:rsidR="0077483A">
        <w:rPr>
          <w:rFonts w:eastAsia="Times New Roman"/>
        </w:rPr>
        <w:t xml:space="preserve"> ja ne lähetetään </w:t>
      </w:r>
      <w:r w:rsidRPr="0077483A">
        <w:rPr>
          <w:rFonts w:eastAsia="Times New Roman"/>
        </w:rPr>
        <w:t>lausunnolle</w:t>
      </w:r>
      <w:r w:rsidR="0077483A">
        <w:t xml:space="preserve">. Ohjeen </w:t>
      </w:r>
      <w:r w:rsidRPr="0077483A">
        <w:rPr>
          <w:rFonts w:eastAsia="Times New Roman"/>
        </w:rPr>
        <w:t xml:space="preserve">seuraava päivitysversio </w:t>
      </w:r>
      <w:r w:rsidR="0077483A">
        <w:rPr>
          <w:rFonts w:eastAsia="Times New Roman"/>
        </w:rPr>
        <w:t xml:space="preserve">tulee </w:t>
      </w:r>
      <w:r w:rsidRPr="0077483A">
        <w:rPr>
          <w:rFonts w:eastAsia="Times New Roman"/>
        </w:rPr>
        <w:t>kesäkuussa. Terveydentilaohje menee osaksi Trafi</w:t>
      </w:r>
      <w:r w:rsidR="00315167">
        <w:rPr>
          <w:rFonts w:eastAsia="Times New Roman"/>
        </w:rPr>
        <w:t>conin</w:t>
      </w:r>
      <w:r w:rsidRPr="0077483A">
        <w:rPr>
          <w:rFonts w:eastAsia="Times New Roman"/>
        </w:rPr>
        <w:t xml:space="preserve"> ohje</w:t>
      </w:r>
      <w:r w:rsidR="00E443DE">
        <w:rPr>
          <w:rFonts w:eastAsia="Times New Roman"/>
        </w:rPr>
        <w:t>tta</w:t>
      </w:r>
      <w:r w:rsidRPr="0077483A">
        <w:rPr>
          <w:rFonts w:eastAsia="Times New Roman"/>
        </w:rPr>
        <w:t>. Yritysten terveydenhuollolla tulisi olla tiedossa suositus, mitä työntekijöiltä odotetaan.</w:t>
      </w:r>
    </w:p>
    <w:p w:rsidR="00315167" w:rsidRDefault="00315167" w:rsidP="0077483A">
      <w:pPr>
        <w:pStyle w:val="Luettelokappale"/>
        <w:numPr>
          <w:ilvl w:val="0"/>
          <w:numId w:val="17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osaamismatriisi on vielä työn alla. Tavoitteena on laatia koulutuspolkuja. </w:t>
      </w:r>
    </w:p>
    <w:p w:rsidR="00315167" w:rsidRDefault="00E15BEA" w:rsidP="0077483A">
      <w:pPr>
        <w:pStyle w:val="Luettelokappale"/>
        <w:numPr>
          <w:ilvl w:val="0"/>
          <w:numId w:val="17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Tuovinen</w:t>
      </w:r>
      <w:r w:rsidR="00315167">
        <w:rPr>
          <w:rFonts w:eastAsia="Times New Roman"/>
        </w:rPr>
        <w:t xml:space="preserve"> </w:t>
      </w:r>
      <w:r>
        <w:rPr>
          <w:rFonts w:eastAsia="Times New Roman"/>
        </w:rPr>
        <w:t>toivoi</w:t>
      </w:r>
      <w:r w:rsidR="00315167">
        <w:rPr>
          <w:rFonts w:eastAsia="Times New Roman"/>
        </w:rPr>
        <w:t xml:space="preserve"> yrityksiltä tietoa koulutustarpeista.</w:t>
      </w:r>
    </w:p>
    <w:p w:rsidR="00315167" w:rsidRDefault="00315167" w:rsidP="00315167">
      <w:pPr>
        <w:spacing w:after="0" w:line="240" w:lineRule="auto"/>
        <w:ind w:left="1134"/>
        <w:rPr>
          <w:rFonts w:eastAsia="Times New Roman"/>
        </w:rPr>
      </w:pPr>
    </w:p>
    <w:p w:rsidR="00164221" w:rsidRDefault="00164221" w:rsidP="00164221">
      <w:pPr>
        <w:spacing w:after="0" w:line="240" w:lineRule="auto"/>
        <w:ind w:left="720"/>
        <w:rPr>
          <w:rFonts w:eastAsia="Times New Roman"/>
        </w:rPr>
      </w:pPr>
      <w:r>
        <w:rPr>
          <w:rFonts w:eastAsia="Times New Roman"/>
        </w:rPr>
        <w:t xml:space="preserve">Saija König </w:t>
      </w:r>
      <w:r w:rsidR="00E443DE">
        <w:rPr>
          <w:rFonts w:eastAsia="Times New Roman"/>
        </w:rPr>
        <w:t xml:space="preserve">kertoi </w:t>
      </w:r>
      <w:r>
        <w:rPr>
          <w:rFonts w:eastAsia="Times New Roman"/>
        </w:rPr>
        <w:t>NBIU</w:t>
      </w:r>
      <w:r w:rsidR="00E443DE">
        <w:rPr>
          <w:rFonts w:eastAsia="Times New Roman"/>
        </w:rPr>
        <w:t xml:space="preserve">’n (Nordisk Banteknisk Ingenjörsutbildning) seuraavasta </w:t>
      </w:r>
      <w:r>
        <w:rPr>
          <w:rFonts w:eastAsia="Times New Roman"/>
        </w:rPr>
        <w:t>pohjoismais</w:t>
      </w:r>
      <w:r w:rsidR="00E443DE">
        <w:rPr>
          <w:rFonts w:eastAsia="Times New Roman"/>
        </w:rPr>
        <w:t>esta</w:t>
      </w:r>
      <w:r>
        <w:rPr>
          <w:rFonts w:eastAsia="Times New Roman"/>
        </w:rPr>
        <w:t xml:space="preserve"> kurss</w:t>
      </w:r>
      <w:r w:rsidR="00E443DE">
        <w:rPr>
          <w:rFonts w:eastAsia="Times New Roman"/>
        </w:rPr>
        <w:t>ista (2019-2020) ja kyseli, o</w:t>
      </w:r>
      <w:r>
        <w:rPr>
          <w:rFonts w:eastAsia="Times New Roman"/>
        </w:rPr>
        <w:t xml:space="preserve">nko ulkopuolisia halukkaita osallistumaan kurssille. </w:t>
      </w:r>
      <w:r w:rsidR="00E443DE">
        <w:rPr>
          <w:rFonts w:eastAsia="Times New Roman"/>
        </w:rPr>
        <w:t>Kurssille o</w:t>
      </w:r>
      <w:r>
        <w:rPr>
          <w:rFonts w:eastAsia="Times New Roman"/>
        </w:rPr>
        <w:t xml:space="preserve">tetaan n. 30 </w:t>
      </w:r>
      <w:r w:rsidR="00E443DE">
        <w:rPr>
          <w:rFonts w:eastAsia="Times New Roman"/>
        </w:rPr>
        <w:t xml:space="preserve">hlö </w:t>
      </w:r>
      <w:r>
        <w:rPr>
          <w:rFonts w:eastAsia="Times New Roman"/>
        </w:rPr>
        <w:t xml:space="preserve">per kurssi. </w:t>
      </w:r>
      <w:r w:rsidR="00E443DE">
        <w:rPr>
          <w:rFonts w:eastAsia="Times New Roman"/>
        </w:rPr>
        <w:t>Kurssille on koulutus</w:t>
      </w:r>
      <w:r w:rsidR="00161A38">
        <w:rPr>
          <w:rFonts w:eastAsia="Times New Roman"/>
        </w:rPr>
        <w:t>-</w:t>
      </w:r>
      <w:r w:rsidR="00E443DE">
        <w:rPr>
          <w:rFonts w:eastAsia="Times New Roman"/>
        </w:rPr>
        <w:t>, osaamis- ja kokemusvaatimuksia. L</w:t>
      </w:r>
      <w:r>
        <w:rPr>
          <w:rFonts w:eastAsia="Times New Roman"/>
        </w:rPr>
        <w:t>uennot englanniksi.</w:t>
      </w:r>
      <w:r w:rsidR="00E443DE">
        <w:rPr>
          <w:rFonts w:eastAsia="Times New Roman"/>
        </w:rPr>
        <w:t xml:space="preserve"> </w:t>
      </w:r>
      <w:r>
        <w:rPr>
          <w:rFonts w:eastAsia="Times New Roman"/>
        </w:rPr>
        <w:t>Kurssimaksu 5000-6000 e. Jos kiinnostusta, niin yhteys Seijaan maaliskuun aikana.</w:t>
      </w:r>
    </w:p>
    <w:p w:rsidR="00F26B9C" w:rsidRPr="00EA5C1F" w:rsidRDefault="00F26B9C" w:rsidP="00F26B9C">
      <w:pPr>
        <w:spacing w:after="0" w:line="240" w:lineRule="auto"/>
        <w:rPr>
          <w:rFonts w:eastAsia="Times New Roman"/>
        </w:rPr>
      </w:pPr>
    </w:p>
    <w:p w:rsidR="00CF5D9F" w:rsidRDefault="00E443DE" w:rsidP="00E443DE">
      <w:pPr>
        <w:numPr>
          <w:ilvl w:val="0"/>
          <w:numId w:val="10"/>
        </w:numPr>
        <w:spacing w:after="60" w:line="240" w:lineRule="auto"/>
        <w:rPr>
          <w:rFonts w:eastAsia="Times New Roman"/>
        </w:rPr>
      </w:pPr>
      <w:r>
        <w:rPr>
          <w:rFonts w:eastAsia="Times New Roman"/>
        </w:rPr>
        <w:t>Suunnittelun kokonaisuus</w:t>
      </w:r>
    </w:p>
    <w:p w:rsidR="00F26B9C" w:rsidRDefault="00E443DE" w:rsidP="00F26B9C">
      <w:pPr>
        <w:spacing w:after="0" w:line="240" w:lineRule="auto"/>
        <w:ind w:left="720"/>
        <w:rPr>
          <w:rFonts w:eastAsia="Times New Roman"/>
        </w:rPr>
      </w:pPr>
      <w:r>
        <w:rPr>
          <w:rFonts w:eastAsia="Times New Roman"/>
        </w:rPr>
        <w:t>Jussi Lindberg kertoi rautateiden suunnittelun perusteista</w:t>
      </w:r>
      <w:r w:rsidR="00F461DB">
        <w:rPr>
          <w:rFonts w:eastAsia="Times New Roman"/>
        </w:rPr>
        <w:t>, suunnitteluvaiheista</w:t>
      </w:r>
      <w:r>
        <w:rPr>
          <w:rFonts w:eastAsia="Times New Roman"/>
        </w:rPr>
        <w:t xml:space="preserve"> </w:t>
      </w:r>
      <w:r w:rsidR="00F461DB">
        <w:rPr>
          <w:rFonts w:eastAsia="Times New Roman"/>
        </w:rPr>
        <w:t>sekä kaavoituksen ja suunnittelun kytkeytymisestä.</w:t>
      </w:r>
      <w:r w:rsidR="00CB44A5">
        <w:rPr>
          <w:rFonts w:eastAsia="Times New Roman"/>
        </w:rPr>
        <w:t xml:space="preserve"> </w:t>
      </w:r>
      <w:r w:rsidR="007028D2">
        <w:rPr>
          <w:rFonts w:eastAsia="Times New Roman"/>
        </w:rPr>
        <w:t>Jussi kertoi myös tämän vuoden suunnittelun rahoituksesta (radoille 13,4 Me) sekä merkittävimmistä suunnittelukohteista.</w:t>
      </w:r>
    </w:p>
    <w:p w:rsidR="00F26B9C" w:rsidRPr="00CA79B1" w:rsidRDefault="00F26B9C" w:rsidP="00F461DB">
      <w:pPr>
        <w:spacing w:after="0" w:line="240" w:lineRule="auto"/>
        <w:rPr>
          <w:rFonts w:eastAsia="Times New Roman"/>
        </w:rPr>
      </w:pPr>
    </w:p>
    <w:p w:rsidR="00FC1FBC" w:rsidRPr="00CA79B1" w:rsidRDefault="007028D2" w:rsidP="007028D2">
      <w:pPr>
        <w:spacing w:after="0" w:line="240" w:lineRule="auto"/>
        <w:ind w:left="709"/>
        <w:rPr>
          <w:rFonts w:eastAsia="Times New Roman"/>
        </w:rPr>
      </w:pPr>
      <w:r>
        <w:rPr>
          <w:rFonts w:eastAsia="Times New Roman"/>
        </w:rPr>
        <w:t xml:space="preserve">Terhi Haapaniemi </w:t>
      </w:r>
      <w:r w:rsidR="007D573E">
        <w:rPr>
          <w:rFonts w:eastAsia="Times New Roman"/>
        </w:rPr>
        <w:t>kertoi suunnittelun puitesopimuksista: nelivuotisia puitesopimuksia, viisi erillistä hankintaa. Toimeksiannoista järjestetään minikilpailutus puitesopimustoimittajien kesken.</w:t>
      </w:r>
    </w:p>
    <w:p w:rsidR="00CF5D9F" w:rsidRPr="00CA79B1" w:rsidRDefault="00CF5D9F" w:rsidP="00CF5D9F">
      <w:pPr>
        <w:spacing w:after="0" w:line="240" w:lineRule="auto"/>
        <w:ind w:left="720"/>
        <w:rPr>
          <w:rFonts w:eastAsia="Times New Roman"/>
        </w:rPr>
      </w:pPr>
    </w:p>
    <w:p w:rsidR="00E17FBE" w:rsidRDefault="00E17FBE" w:rsidP="004D331D">
      <w:pPr>
        <w:numPr>
          <w:ilvl w:val="0"/>
          <w:numId w:val="10"/>
        </w:numPr>
        <w:spacing w:after="60" w:line="240" w:lineRule="auto"/>
        <w:rPr>
          <w:rFonts w:eastAsia="Times New Roman"/>
        </w:rPr>
      </w:pPr>
      <w:r w:rsidRPr="00CA79B1">
        <w:rPr>
          <w:rFonts w:eastAsia="Times New Roman"/>
        </w:rPr>
        <w:t>Alatyöryhmien tilannekatsaus</w:t>
      </w:r>
      <w:r w:rsidR="00CA79B1" w:rsidRPr="00CA79B1">
        <w:rPr>
          <w:rFonts w:eastAsia="Times New Roman"/>
        </w:rPr>
        <w:t xml:space="preserve">; </w:t>
      </w:r>
    </w:p>
    <w:p w:rsidR="00E807B6" w:rsidRDefault="00E807B6" w:rsidP="00E807B6">
      <w:pPr>
        <w:spacing w:after="0" w:line="240" w:lineRule="auto"/>
        <w:ind w:left="720"/>
        <w:rPr>
          <w:rFonts w:eastAsia="Times New Roman"/>
        </w:rPr>
      </w:pPr>
      <w:r>
        <w:rPr>
          <w:rFonts w:eastAsia="Times New Roman"/>
        </w:rPr>
        <w:t>Marko Tuominen esitteli turvallisuusyhteistyöryhmän toimintaa.</w:t>
      </w:r>
      <w:r w:rsidR="007D573E">
        <w:rPr>
          <w:rFonts w:eastAsia="Times New Roman"/>
        </w:rPr>
        <w:t xml:space="preserve"> Ryhmä kokoontuu 4 kertaa vuodessa. Aiheina on ollut mm. osaamiset ja pätevyydet, </w:t>
      </w:r>
      <w:r w:rsidR="004D331D">
        <w:rPr>
          <w:rFonts w:eastAsia="Times New Roman"/>
        </w:rPr>
        <w:t xml:space="preserve">pienimuotoinen kuljettajatoiminta, ilman JKV’ta ajaminen ja sen harjoitteleminen, turvallisuuspoikkeamien luokittelu, turvallisuuskulttuuri rakentamishankkeilla sekä VAK-kaluston tilapäinen säilytys. </w:t>
      </w:r>
    </w:p>
    <w:p w:rsidR="004D331D" w:rsidRDefault="004D331D" w:rsidP="00E807B6">
      <w:pPr>
        <w:spacing w:after="0" w:line="240" w:lineRule="auto"/>
        <w:ind w:left="720"/>
        <w:rPr>
          <w:rFonts w:eastAsia="Times New Roman"/>
        </w:rPr>
      </w:pPr>
    </w:p>
    <w:p w:rsidR="00E807B6" w:rsidRPr="00CA79B1" w:rsidRDefault="00E807B6" w:rsidP="00E807B6">
      <w:pPr>
        <w:spacing w:after="0" w:line="240" w:lineRule="auto"/>
        <w:ind w:left="720"/>
        <w:rPr>
          <w:rFonts w:eastAsia="Times New Roman"/>
        </w:rPr>
      </w:pPr>
      <w:r>
        <w:rPr>
          <w:rFonts w:eastAsia="Times New Roman"/>
        </w:rPr>
        <w:t xml:space="preserve">Veijo Valtonen esitteli radan kunnossapidon hankintojen kehittämisryhmän toimintaa. </w:t>
      </w:r>
      <w:r w:rsidR="004D331D">
        <w:rPr>
          <w:rFonts w:eastAsia="Times New Roman"/>
        </w:rPr>
        <w:t xml:space="preserve">Myös tämä ryhmä kokoontuu nelisen kertaa vuodessa. Kehitettäviä asioita ovat mm. riskien jako ja hallinta, urakoiden koko/laajuus sekä tarjousten arviointi. Oppia otetaan myös muualta: Pekka Rajala kävi tammikuun kokouksessa kertomassa tiestön hoidon alueurakoiden uudesta hankintamallista ja ryhmässä on keskusteltu sen soveltuvuudesta tai oppien ottamisesta ratakunnossapitoon. Ryhmässä on myös käyty läpi </w:t>
      </w:r>
      <w:r w:rsidR="00161A38">
        <w:rPr>
          <w:rFonts w:eastAsia="Times New Roman"/>
        </w:rPr>
        <w:t>kp</w:t>
      </w:r>
      <w:r w:rsidR="004D331D">
        <w:rPr>
          <w:rFonts w:eastAsia="Times New Roman"/>
        </w:rPr>
        <w:t>-allianssin ja muiden kp-alueiden hankintojen kokemuksia.</w:t>
      </w:r>
    </w:p>
    <w:p w:rsidR="00CF5D9F" w:rsidRPr="00CA79B1" w:rsidRDefault="00CF5D9F" w:rsidP="00CF5D9F">
      <w:pPr>
        <w:spacing w:after="0" w:line="240" w:lineRule="auto"/>
        <w:ind w:left="720"/>
        <w:rPr>
          <w:rFonts w:eastAsia="Times New Roman"/>
        </w:rPr>
      </w:pPr>
    </w:p>
    <w:p w:rsidR="00CA79B1" w:rsidRDefault="004D331D" w:rsidP="004D331D">
      <w:pPr>
        <w:numPr>
          <w:ilvl w:val="0"/>
          <w:numId w:val="10"/>
        </w:numPr>
        <w:spacing w:after="60" w:line="240" w:lineRule="auto"/>
        <w:rPr>
          <w:rFonts w:eastAsia="Times New Roman"/>
        </w:rPr>
      </w:pPr>
      <w:r>
        <w:rPr>
          <w:rFonts w:eastAsia="Times New Roman"/>
        </w:rPr>
        <w:t>Väyläviraston prosessiohjeistus ja sen jalkauttaminen toimijoille, rakennuttajakonsultin käytännön kokemuksia viraston ohjeistuksesta</w:t>
      </w:r>
    </w:p>
    <w:p w:rsidR="00E807B6" w:rsidRDefault="004D331D" w:rsidP="00E807B6">
      <w:pPr>
        <w:spacing w:after="0" w:line="240" w:lineRule="auto"/>
        <w:ind w:left="720"/>
        <w:rPr>
          <w:rFonts w:eastAsia="Times New Roman"/>
        </w:rPr>
      </w:pPr>
      <w:r>
        <w:rPr>
          <w:rFonts w:eastAsia="Times New Roman"/>
        </w:rPr>
        <w:t xml:space="preserve">Tapani Peltola (Ramboll CM ) nosti </w:t>
      </w:r>
      <w:r w:rsidR="00161A38">
        <w:rPr>
          <w:rFonts w:eastAsia="Times New Roman"/>
        </w:rPr>
        <w:t>kokemuksistaan seuraavia kipupisteitä</w:t>
      </w:r>
      <w:r>
        <w:rPr>
          <w:rFonts w:eastAsia="Times New Roman"/>
        </w:rPr>
        <w:t>:</w:t>
      </w:r>
    </w:p>
    <w:p w:rsidR="004D331D" w:rsidRDefault="004D331D" w:rsidP="00014A84">
      <w:pPr>
        <w:pStyle w:val="Luettelokappale"/>
        <w:numPr>
          <w:ilvl w:val="0"/>
          <w:numId w:val="17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väyläviraston ohjeistus konsulteille: kuka ja miten antaa ohjeita, puuttuu selkeä prosessi. </w:t>
      </w:r>
    </w:p>
    <w:p w:rsidR="004D331D" w:rsidRDefault="004D331D" w:rsidP="00014A84">
      <w:pPr>
        <w:pStyle w:val="Luettelokappale"/>
        <w:numPr>
          <w:ilvl w:val="0"/>
          <w:numId w:val="17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hankinnan ohjeistuspalvelu: hyvä, mutta…löydetyt puutteet pitäisi ilmoittaa</w:t>
      </w:r>
      <w:r w:rsidR="00014A84">
        <w:rPr>
          <w:rFonts w:eastAsia="Times New Roman"/>
        </w:rPr>
        <w:t>, mutta</w:t>
      </w:r>
      <w:r>
        <w:rPr>
          <w:rFonts w:eastAsia="Times New Roman"/>
        </w:rPr>
        <w:t xml:space="preserve"> ei ole palautejärjestelmää mihin ilmoittaa. Moneen asiaa ei ole malliasiakirjaa. Pitäisi käyttää viimeisimpiä ohjeita ongelmia oikeellisuuden toteamisise</w:t>
      </w:r>
      <w:r w:rsidR="00345292">
        <w:rPr>
          <w:rFonts w:eastAsia="Times New Roman"/>
        </w:rPr>
        <w:t>ksi.</w:t>
      </w:r>
    </w:p>
    <w:p w:rsidR="004D331D" w:rsidRDefault="004D331D" w:rsidP="00014A84">
      <w:pPr>
        <w:pStyle w:val="Luettelokappale"/>
        <w:numPr>
          <w:ilvl w:val="0"/>
          <w:numId w:val="17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kirjavat käytänteet: </w:t>
      </w:r>
      <w:r w:rsidR="00BB6701">
        <w:rPr>
          <w:rFonts w:eastAsia="Times New Roman"/>
        </w:rPr>
        <w:t xml:space="preserve">mm. </w:t>
      </w:r>
      <w:r>
        <w:rPr>
          <w:rFonts w:eastAsia="Times New Roman"/>
        </w:rPr>
        <w:t>ohjeistusta on monenlaista</w:t>
      </w:r>
      <w:r w:rsidR="00014A84">
        <w:rPr>
          <w:rFonts w:eastAsia="Times New Roman"/>
        </w:rPr>
        <w:t>, A</w:t>
      </w:r>
      <w:r>
        <w:rPr>
          <w:rFonts w:eastAsia="Times New Roman"/>
        </w:rPr>
        <w:t>lfresco järjestelmän status</w:t>
      </w:r>
      <w:r w:rsidR="00014A84">
        <w:rPr>
          <w:rFonts w:eastAsia="Times New Roman"/>
        </w:rPr>
        <w:t>, a</w:t>
      </w:r>
      <w:r>
        <w:rPr>
          <w:rFonts w:eastAsia="Times New Roman"/>
        </w:rPr>
        <w:t>ll</w:t>
      </w:r>
      <w:r w:rsidR="00014A84">
        <w:rPr>
          <w:rFonts w:eastAsia="Times New Roman"/>
        </w:rPr>
        <w:t>e</w:t>
      </w:r>
      <w:r>
        <w:rPr>
          <w:rFonts w:eastAsia="Times New Roman"/>
        </w:rPr>
        <w:t xml:space="preserve"> kynnysarvojen hankinnoissa toimitaan kuten yli kynnysarvojen.</w:t>
      </w:r>
    </w:p>
    <w:p w:rsidR="004D331D" w:rsidRDefault="004D331D" w:rsidP="00014A84">
      <w:pPr>
        <w:pStyle w:val="Luettelokappale"/>
        <w:numPr>
          <w:ilvl w:val="0"/>
          <w:numId w:val="17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puitesopimusten käyttö: käytön ohjeistusta monessa paikassa, muodostuu ristiriitoja.</w:t>
      </w:r>
      <w:r w:rsidR="00014A84">
        <w:rPr>
          <w:rFonts w:eastAsia="Times New Roman"/>
        </w:rPr>
        <w:t xml:space="preserve"> </w:t>
      </w:r>
      <w:r w:rsidR="00014A84" w:rsidRPr="00014A84">
        <w:rPr>
          <w:rFonts w:eastAsia="Times New Roman"/>
        </w:rPr>
        <w:t>Suunnitteluttajakonsultti tarvits</w:t>
      </w:r>
      <w:r w:rsidR="00014A84">
        <w:rPr>
          <w:rFonts w:eastAsia="Times New Roman"/>
        </w:rPr>
        <w:t>isi</w:t>
      </w:r>
      <w:r w:rsidR="00014A84" w:rsidRPr="00014A84">
        <w:rPr>
          <w:rFonts w:eastAsia="Times New Roman"/>
        </w:rPr>
        <w:t xml:space="preserve"> puitesopimukset voidakseen valmistella niiden mukaisia tilauksia</w:t>
      </w:r>
      <w:r w:rsidR="00014A84">
        <w:rPr>
          <w:rFonts w:eastAsia="Times New Roman"/>
        </w:rPr>
        <w:t>.</w:t>
      </w:r>
    </w:p>
    <w:p w:rsidR="00014A84" w:rsidRPr="00014A84" w:rsidRDefault="004D331D" w:rsidP="00014A84">
      <w:pPr>
        <w:pStyle w:val="Luettelokappale"/>
        <w:numPr>
          <w:ilvl w:val="0"/>
          <w:numId w:val="17"/>
        </w:numPr>
        <w:spacing w:after="0" w:line="240" w:lineRule="auto"/>
        <w:rPr>
          <w:rFonts w:eastAsia="Times New Roman"/>
        </w:rPr>
      </w:pPr>
      <w:r w:rsidRPr="00014A84">
        <w:rPr>
          <w:rFonts w:eastAsia="Times New Roman"/>
        </w:rPr>
        <w:t>asiat näkyvät eri tavalla väyläläis</w:t>
      </w:r>
      <w:r w:rsidR="00014A84">
        <w:rPr>
          <w:rFonts w:eastAsia="Times New Roman"/>
        </w:rPr>
        <w:t>e</w:t>
      </w:r>
      <w:r w:rsidRPr="00014A84">
        <w:rPr>
          <w:rFonts w:eastAsia="Times New Roman"/>
        </w:rPr>
        <w:t>lle kuin konsultille.</w:t>
      </w:r>
      <w:r w:rsidR="00014A84">
        <w:rPr>
          <w:rFonts w:eastAsia="Times New Roman"/>
        </w:rPr>
        <w:t xml:space="preserve"> Esimerkkinä </w:t>
      </w:r>
      <w:r w:rsidRPr="00014A84">
        <w:rPr>
          <w:rFonts w:eastAsia="Times New Roman"/>
        </w:rPr>
        <w:t>Kamaleon</w:t>
      </w:r>
      <w:r w:rsidR="00014A84">
        <w:rPr>
          <w:rFonts w:eastAsia="Times New Roman"/>
        </w:rPr>
        <w:t xml:space="preserve"> (työpaja tämän </w:t>
      </w:r>
      <w:r w:rsidR="00014A84" w:rsidRPr="00014A84">
        <w:rPr>
          <w:rFonts w:eastAsia="Times New Roman"/>
        </w:rPr>
        <w:t>dokumentoi</w:t>
      </w:r>
      <w:r w:rsidR="00014A84">
        <w:rPr>
          <w:rFonts w:eastAsia="Times New Roman"/>
        </w:rPr>
        <w:t>miseen?)</w:t>
      </w:r>
    </w:p>
    <w:p w:rsidR="004D331D" w:rsidRDefault="004D331D" w:rsidP="00014A84">
      <w:pPr>
        <w:spacing w:after="0" w:line="240" w:lineRule="auto"/>
        <w:rPr>
          <w:rFonts w:eastAsia="Times New Roman"/>
        </w:rPr>
      </w:pPr>
    </w:p>
    <w:p w:rsidR="00014A84" w:rsidRPr="00014A84" w:rsidRDefault="00014A84" w:rsidP="00014A84">
      <w:pPr>
        <w:spacing w:after="0" w:line="240" w:lineRule="auto"/>
        <w:ind w:left="774"/>
        <w:rPr>
          <w:rFonts w:eastAsia="Times New Roman"/>
        </w:rPr>
      </w:pPr>
      <w:r>
        <w:rPr>
          <w:rFonts w:eastAsia="Times New Roman"/>
        </w:rPr>
        <w:t>Peltola löysi myös kiitettävää Väyläviraston toiminnasta. Kirjaamon toiminta ansaitsee kiitokset ja sähköinen tarjouspyyntöprosessi toimii hienosti. Lisäksi asiahallintajärjestelmä sähköisine allekirjoitusmenettelyineen toimii hyvin.</w:t>
      </w:r>
    </w:p>
    <w:p w:rsidR="00CA79B1" w:rsidRPr="00CA79B1" w:rsidRDefault="00CA79B1" w:rsidP="00CA79B1">
      <w:pPr>
        <w:pStyle w:val="Luettelokappale"/>
        <w:rPr>
          <w:rFonts w:eastAsia="Times New Roman"/>
        </w:rPr>
      </w:pPr>
    </w:p>
    <w:p w:rsidR="00454B82" w:rsidRDefault="00454B82" w:rsidP="00454B82">
      <w:pPr>
        <w:numPr>
          <w:ilvl w:val="0"/>
          <w:numId w:val="10"/>
        </w:numPr>
        <w:spacing w:after="60" w:line="240" w:lineRule="auto"/>
        <w:rPr>
          <w:rFonts w:eastAsia="Times New Roman"/>
        </w:rPr>
      </w:pPr>
      <w:r w:rsidRPr="00CA79B1">
        <w:rPr>
          <w:rFonts w:eastAsia="Times New Roman"/>
        </w:rPr>
        <w:t>Keskustelua Ratafoorumissa jatkossa käsiteltävistä asioista</w:t>
      </w:r>
    </w:p>
    <w:p w:rsidR="00DE1DFC" w:rsidRDefault="00454B82" w:rsidP="004948A9">
      <w:pPr>
        <w:spacing w:after="60" w:line="240" w:lineRule="auto"/>
        <w:ind w:left="774"/>
        <w:rPr>
          <w:rFonts w:eastAsia="Times New Roman"/>
        </w:rPr>
      </w:pPr>
      <w:r>
        <w:rPr>
          <w:rFonts w:eastAsia="Times New Roman"/>
        </w:rPr>
        <w:t xml:space="preserve">Nummelin kävi läpi edellisen kokouksen </w:t>
      </w:r>
      <w:r w:rsidRPr="00544827">
        <w:rPr>
          <w:rFonts w:eastAsia="Times New Roman"/>
        </w:rPr>
        <w:t>esitykset käsiteltävistä asioista</w:t>
      </w:r>
      <w:r>
        <w:rPr>
          <w:rFonts w:eastAsia="Times New Roman"/>
        </w:rPr>
        <w:t xml:space="preserve">. Silloin esille nostettiin seuraavat </w:t>
      </w:r>
      <w:r w:rsidR="00833CC0">
        <w:rPr>
          <w:rFonts w:eastAsia="Times New Roman"/>
        </w:rPr>
        <w:t>asiat (punaisella</w:t>
      </w:r>
      <w:r w:rsidR="00BB6701">
        <w:rPr>
          <w:rFonts w:eastAsia="Times New Roman"/>
        </w:rPr>
        <w:t xml:space="preserve"> nyt </w:t>
      </w:r>
      <w:r w:rsidR="00833CC0">
        <w:rPr>
          <w:rFonts w:eastAsia="Times New Roman"/>
        </w:rPr>
        <w:t>kiinnostavim</w:t>
      </w:r>
      <w:r w:rsidR="00BB6701">
        <w:rPr>
          <w:rFonts w:eastAsia="Times New Roman"/>
        </w:rPr>
        <w:t>miksi todetut</w:t>
      </w:r>
      <w:r w:rsidR="00833CC0">
        <w:rPr>
          <w:rFonts w:eastAsia="Times New Roman"/>
        </w:rPr>
        <w:t>):</w:t>
      </w:r>
    </w:p>
    <w:p w:rsidR="00DE1DFC" w:rsidRPr="00DE1DFC" w:rsidRDefault="00DE1DFC" w:rsidP="00DE1DFC">
      <w:pPr>
        <w:pStyle w:val="Luettelokappale"/>
        <w:numPr>
          <w:ilvl w:val="1"/>
          <w:numId w:val="10"/>
        </w:numPr>
        <w:spacing w:after="0" w:line="240" w:lineRule="auto"/>
        <w:rPr>
          <w:rFonts w:eastAsia="Times New Roman"/>
        </w:rPr>
      </w:pPr>
      <w:r w:rsidRPr="00DE1DFC">
        <w:rPr>
          <w:rFonts w:eastAsia="Times New Roman"/>
        </w:rPr>
        <w:t>Alan osaamisen kehittäminen ja varmistaminen erityisesti suunnittelun näkökulmasta</w:t>
      </w:r>
    </w:p>
    <w:p w:rsidR="00DE1DFC" w:rsidRDefault="00DE1DFC" w:rsidP="00DE1DFC">
      <w:pPr>
        <w:pStyle w:val="Luettelokappale"/>
        <w:numPr>
          <w:ilvl w:val="0"/>
          <w:numId w:val="1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ROK:n tarjonnan katsaus suunnittelun näkökulmasta (mm. RASU –kokonaisuuden eteneminen)</w:t>
      </w:r>
    </w:p>
    <w:p w:rsidR="00E807B6" w:rsidRDefault="00DE1DFC" w:rsidP="00E807B6">
      <w:pPr>
        <w:pStyle w:val="Luettelokappale"/>
        <w:numPr>
          <w:ilvl w:val="1"/>
          <w:numId w:val="10"/>
        </w:numPr>
        <w:spacing w:after="0" w:line="240" w:lineRule="auto"/>
        <w:rPr>
          <w:rFonts w:eastAsia="Times New Roman"/>
        </w:rPr>
      </w:pPr>
      <w:r w:rsidRPr="00DE1DFC">
        <w:rPr>
          <w:rFonts w:eastAsia="Times New Roman"/>
        </w:rPr>
        <w:t>Suunnittelun Hankinta-asiakirjojen kehitys (mahd. yhteistyössä toimijoiden kesken</w:t>
      </w:r>
    </w:p>
    <w:p w:rsidR="00E807B6" w:rsidRPr="00833CC0" w:rsidRDefault="00DE1DFC" w:rsidP="00E807B6">
      <w:pPr>
        <w:pStyle w:val="Luettelokappale"/>
        <w:numPr>
          <w:ilvl w:val="1"/>
          <w:numId w:val="10"/>
        </w:numPr>
        <w:spacing w:after="0" w:line="240" w:lineRule="auto"/>
        <w:rPr>
          <w:rFonts w:eastAsia="Times New Roman"/>
          <w:color w:val="FF0000"/>
        </w:rPr>
      </w:pPr>
      <w:r w:rsidRPr="00833CC0">
        <w:rPr>
          <w:rFonts w:eastAsia="Times New Roman"/>
          <w:color w:val="FF0000"/>
        </w:rPr>
        <w:t>Ison kehityshankkeen läpileikkaus: rakentava itsekritiikki, mikä meni hyvin/mikä pieleen</w:t>
      </w:r>
    </w:p>
    <w:p w:rsidR="00E807B6" w:rsidRDefault="00DE1DFC" w:rsidP="00E807B6">
      <w:pPr>
        <w:pStyle w:val="Luettelokappale"/>
        <w:numPr>
          <w:ilvl w:val="1"/>
          <w:numId w:val="10"/>
        </w:numPr>
        <w:spacing w:after="0" w:line="240" w:lineRule="auto"/>
        <w:rPr>
          <w:rFonts w:eastAsia="Times New Roman"/>
        </w:rPr>
      </w:pPr>
      <w:r w:rsidRPr="00E807B6">
        <w:rPr>
          <w:rFonts w:eastAsia="Times New Roman"/>
        </w:rPr>
        <w:t>Liikenneviraston omat lähitulevaisuuden kehitysteemat</w:t>
      </w:r>
    </w:p>
    <w:p w:rsidR="00E807B6" w:rsidRDefault="00DE1DFC" w:rsidP="00E807B6">
      <w:pPr>
        <w:pStyle w:val="Luettelokappale"/>
        <w:numPr>
          <w:ilvl w:val="1"/>
          <w:numId w:val="10"/>
        </w:numPr>
        <w:spacing w:after="0" w:line="240" w:lineRule="auto"/>
        <w:rPr>
          <w:rFonts w:eastAsia="Times New Roman"/>
        </w:rPr>
      </w:pPr>
      <w:r w:rsidRPr="00E807B6">
        <w:rPr>
          <w:rFonts w:eastAsia="Times New Roman"/>
        </w:rPr>
        <w:t>Organisaatiomuutokset vähän syvällisemmin</w:t>
      </w:r>
    </w:p>
    <w:p w:rsidR="00E807B6" w:rsidRDefault="00DE1DFC" w:rsidP="00E807B6">
      <w:pPr>
        <w:pStyle w:val="Luettelokappale"/>
        <w:numPr>
          <w:ilvl w:val="1"/>
          <w:numId w:val="10"/>
        </w:numPr>
        <w:spacing w:after="0" w:line="240" w:lineRule="auto"/>
        <w:rPr>
          <w:rFonts w:eastAsia="Times New Roman"/>
        </w:rPr>
      </w:pPr>
      <w:r w:rsidRPr="00E807B6">
        <w:rPr>
          <w:rFonts w:eastAsia="Times New Roman"/>
        </w:rPr>
        <w:t>Liikenneviraston prosessiohjeistus ja sen jalkauttaminen toimijoille</w:t>
      </w:r>
    </w:p>
    <w:p w:rsidR="00E807B6" w:rsidRDefault="00DE1DFC" w:rsidP="00E807B6">
      <w:pPr>
        <w:pStyle w:val="Luettelokappale"/>
        <w:numPr>
          <w:ilvl w:val="1"/>
          <w:numId w:val="10"/>
        </w:numPr>
        <w:spacing w:after="0" w:line="240" w:lineRule="auto"/>
        <w:rPr>
          <w:rFonts w:eastAsia="Times New Roman"/>
        </w:rPr>
      </w:pPr>
      <w:r w:rsidRPr="00E807B6">
        <w:rPr>
          <w:rFonts w:eastAsia="Times New Roman"/>
        </w:rPr>
        <w:t>yhyitä vakioesityksiä: urakoitsija, suunnittelija, rakennuttaja, valvoja (osa keväällä, osa syksyllä)</w:t>
      </w:r>
    </w:p>
    <w:p w:rsidR="00E807B6" w:rsidRPr="00833CC0" w:rsidRDefault="00DE1DFC" w:rsidP="00E807B6">
      <w:pPr>
        <w:pStyle w:val="Luettelokappale"/>
        <w:numPr>
          <w:ilvl w:val="1"/>
          <w:numId w:val="10"/>
        </w:numPr>
        <w:spacing w:after="0" w:line="240" w:lineRule="auto"/>
        <w:rPr>
          <w:rFonts w:eastAsia="Times New Roman"/>
          <w:color w:val="FF0000"/>
        </w:rPr>
      </w:pPr>
      <w:r w:rsidRPr="00833CC0">
        <w:rPr>
          <w:rFonts w:eastAsia="Times New Roman"/>
          <w:color w:val="FF0000"/>
        </w:rPr>
        <w:t>Kokouksia tutustumisten yhteydessä (kalusto, hankkeet, radan tarkastus jne)</w:t>
      </w:r>
    </w:p>
    <w:p w:rsidR="00E807B6" w:rsidRPr="00833CC0" w:rsidRDefault="00DE1DFC" w:rsidP="00E807B6">
      <w:pPr>
        <w:pStyle w:val="Luettelokappale"/>
        <w:numPr>
          <w:ilvl w:val="1"/>
          <w:numId w:val="10"/>
        </w:numPr>
        <w:spacing w:after="0" w:line="240" w:lineRule="auto"/>
        <w:rPr>
          <w:rFonts w:eastAsia="Times New Roman"/>
          <w:color w:val="FF0000"/>
        </w:rPr>
      </w:pPr>
      <w:r w:rsidRPr="00833CC0">
        <w:rPr>
          <w:rFonts w:eastAsia="Times New Roman"/>
          <w:color w:val="FF0000"/>
        </w:rPr>
        <w:t>Tietomallinnus, mitä kaikkea sillä voi tehdä (esim. järjestelmätoimittajat)</w:t>
      </w:r>
    </w:p>
    <w:p w:rsidR="00E807B6" w:rsidRDefault="00DE1DFC" w:rsidP="00E807B6">
      <w:pPr>
        <w:pStyle w:val="Luettelokappale"/>
        <w:numPr>
          <w:ilvl w:val="1"/>
          <w:numId w:val="10"/>
        </w:numPr>
        <w:spacing w:after="0" w:line="240" w:lineRule="auto"/>
        <w:rPr>
          <w:rFonts w:eastAsia="Times New Roman"/>
        </w:rPr>
      </w:pPr>
      <w:r w:rsidRPr="00E807B6">
        <w:rPr>
          <w:rFonts w:eastAsia="Times New Roman"/>
        </w:rPr>
        <w:t>vaalien jälkeen LIVI:n näkymät</w:t>
      </w:r>
    </w:p>
    <w:p w:rsidR="00E807B6" w:rsidRPr="00833CC0" w:rsidRDefault="007F7EC6" w:rsidP="00E807B6">
      <w:pPr>
        <w:pStyle w:val="Luettelokappale"/>
        <w:numPr>
          <w:ilvl w:val="1"/>
          <w:numId w:val="10"/>
        </w:numPr>
        <w:spacing w:after="0" w:line="240" w:lineRule="auto"/>
        <w:rPr>
          <w:rFonts w:eastAsia="Times New Roman"/>
          <w:color w:val="FF0000"/>
        </w:rPr>
      </w:pPr>
      <w:r w:rsidRPr="00833CC0">
        <w:rPr>
          <w:rFonts w:eastAsia="Times New Roman"/>
          <w:color w:val="FF0000"/>
        </w:rPr>
        <w:t>esityksiä muiltakin kuin liviltä</w:t>
      </w:r>
    </w:p>
    <w:p w:rsidR="00E807B6" w:rsidRPr="00833CC0" w:rsidRDefault="007F7EC6" w:rsidP="00E807B6">
      <w:pPr>
        <w:pStyle w:val="Luettelokappale"/>
        <w:numPr>
          <w:ilvl w:val="1"/>
          <w:numId w:val="10"/>
        </w:numPr>
        <w:spacing w:after="0" w:line="240" w:lineRule="auto"/>
        <w:rPr>
          <w:rFonts w:eastAsia="Times New Roman"/>
          <w:color w:val="FF0000"/>
        </w:rPr>
      </w:pPr>
      <w:r w:rsidRPr="00833CC0">
        <w:rPr>
          <w:rFonts w:eastAsia="Times New Roman"/>
          <w:color w:val="FF0000"/>
        </w:rPr>
        <w:t>Operaattoreiden kilpailuttaminen (liikennöitsijä) =&gt; asiakasrajapinta</w:t>
      </w:r>
      <w:r w:rsidR="00E807B6" w:rsidRPr="00833CC0">
        <w:rPr>
          <w:rFonts w:eastAsia="Times New Roman"/>
          <w:color w:val="FF0000"/>
        </w:rPr>
        <w:t>.</w:t>
      </w:r>
    </w:p>
    <w:p w:rsidR="00E807B6" w:rsidRPr="00833CC0" w:rsidRDefault="00231843" w:rsidP="00E807B6">
      <w:pPr>
        <w:pStyle w:val="Luettelokappale"/>
        <w:numPr>
          <w:ilvl w:val="1"/>
          <w:numId w:val="10"/>
        </w:numPr>
        <w:spacing w:after="0" w:line="240" w:lineRule="auto"/>
        <w:rPr>
          <w:rFonts w:eastAsia="Times New Roman"/>
          <w:color w:val="FF0000"/>
        </w:rPr>
      </w:pPr>
      <w:r w:rsidRPr="00833CC0">
        <w:rPr>
          <w:rFonts w:eastAsia="Times New Roman"/>
          <w:color w:val="FF0000"/>
        </w:rPr>
        <w:t>Rataverkonhaltijan, palveluntarjoajien ja operaattoreiden roolitus</w:t>
      </w:r>
    </w:p>
    <w:p w:rsidR="00E807B6" w:rsidRDefault="00231843" w:rsidP="00E807B6">
      <w:pPr>
        <w:pStyle w:val="Luettelokappale"/>
        <w:numPr>
          <w:ilvl w:val="1"/>
          <w:numId w:val="10"/>
        </w:numPr>
        <w:spacing w:after="0" w:line="240" w:lineRule="auto"/>
        <w:rPr>
          <w:rFonts w:eastAsia="Times New Roman"/>
        </w:rPr>
      </w:pPr>
      <w:r w:rsidRPr="00E807B6">
        <w:rPr>
          <w:rFonts w:eastAsia="Times New Roman"/>
        </w:rPr>
        <w:t>Koulutus ja osaaminen</w:t>
      </w:r>
    </w:p>
    <w:p w:rsidR="00E807B6" w:rsidRDefault="00231843" w:rsidP="00E807B6">
      <w:pPr>
        <w:pStyle w:val="Luettelokappale"/>
        <w:numPr>
          <w:ilvl w:val="1"/>
          <w:numId w:val="10"/>
        </w:numPr>
        <w:spacing w:after="0" w:line="240" w:lineRule="auto"/>
        <w:rPr>
          <w:rFonts w:eastAsia="Times New Roman"/>
        </w:rPr>
      </w:pPr>
      <w:r w:rsidRPr="00E807B6">
        <w:rPr>
          <w:rFonts w:eastAsia="Times New Roman"/>
        </w:rPr>
        <w:t>Rahoituksen tulevaisuus</w:t>
      </w:r>
    </w:p>
    <w:p w:rsidR="00E807B6" w:rsidRPr="00833CC0" w:rsidRDefault="007F7EC6" w:rsidP="00231843">
      <w:pPr>
        <w:pStyle w:val="Luettelokappale"/>
        <w:numPr>
          <w:ilvl w:val="1"/>
          <w:numId w:val="10"/>
        </w:numPr>
        <w:spacing w:after="0" w:line="240" w:lineRule="auto"/>
        <w:rPr>
          <w:rFonts w:eastAsia="Times New Roman"/>
          <w:color w:val="FF0000"/>
        </w:rPr>
      </w:pPr>
      <w:r w:rsidRPr="00833CC0">
        <w:rPr>
          <w:rFonts w:eastAsia="Times New Roman"/>
          <w:color w:val="FF0000"/>
        </w:rPr>
        <w:t>Muut raideliikennemuodot</w:t>
      </w:r>
    </w:p>
    <w:p w:rsidR="00E807B6" w:rsidRPr="00833CC0" w:rsidRDefault="00231843" w:rsidP="00231843">
      <w:pPr>
        <w:pStyle w:val="Luettelokappale"/>
        <w:numPr>
          <w:ilvl w:val="1"/>
          <w:numId w:val="10"/>
        </w:numPr>
        <w:spacing w:after="0" w:line="240" w:lineRule="auto"/>
        <w:rPr>
          <w:rFonts w:eastAsia="Times New Roman"/>
          <w:color w:val="FF0000"/>
        </w:rPr>
      </w:pPr>
      <w:r w:rsidRPr="00833CC0">
        <w:rPr>
          <w:color w:val="FF0000"/>
        </w:rPr>
        <w:t>Tuleva</w:t>
      </w:r>
      <w:r w:rsidR="00E807B6" w:rsidRPr="00833CC0">
        <w:rPr>
          <w:color w:val="FF0000"/>
        </w:rPr>
        <w:t>an</w:t>
      </w:r>
      <w:r w:rsidRPr="00833CC0">
        <w:rPr>
          <w:color w:val="FF0000"/>
        </w:rPr>
        <w:t xml:space="preserve"> liikenteenohjausyhtiöön liittyvät asiat </w:t>
      </w:r>
      <w:r w:rsidR="00E807B6" w:rsidRPr="00833CC0">
        <w:rPr>
          <w:color w:val="FF0000"/>
        </w:rPr>
        <w:t>–</w:t>
      </w:r>
      <w:r w:rsidRPr="00833CC0">
        <w:rPr>
          <w:color w:val="FF0000"/>
        </w:rPr>
        <w:t>alaryhmä</w:t>
      </w:r>
      <w:r w:rsidR="00E807B6" w:rsidRPr="00833CC0">
        <w:rPr>
          <w:color w:val="FF0000"/>
        </w:rPr>
        <w:t xml:space="preserve"> (rooli ja rajapinnat, mikä agenda, mikä kokoonpano)</w:t>
      </w:r>
    </w:p>
    <w:p w:rsidR="00E807B6" w:rsidRPr="00E807B6" w:rsidRDefault="00231843" w:rsidP="00231843">
      <w:pPr>
        <w:pStyle w:val="Luettelokappale"/>
        <w:numPr>
          <w:ilvl w:val="1"/>
          <w:numId w:val="10"/>
        </w:numPr>
        <w:spacing w:after="0" w:line="240" w:lineRule="auto"/>
        <w:rPr>
          <w:rFonts w:eastAsia="Times New Roman"/>
        </w:rPr>
      </w:pPr>
      <w:r>
        <w:t xml:space="preserve">Suunnittelun hankinta-asiakirjat </w:t>
      </w:r>
      <w:r w:rsidR="00E807B6">
        <w:t>–</w:t>
      </w:r>
      <w:r>
        <w:t>alaryhmä</w:t>
      </w:r>
      <w:r w:rsidR="00E807B6">
        <w:t xml:space="preserve"> (</w:t>
      </w:r>
      <w:r>
        <w:t>tiedon jako</w:t>
      </w:r>
      <w:r w:rsidR="00E807B6">
        <w:t xml:space="preserve">, </w:t>
      </w:r>
      <w:r>
        <w:t>kokemusten jako</w:t>
      </w:r>
      <w:r w:rsidR="00E807B6">
        <w:t xml:space="preserve">, </w:t>
      </w:r>
      <w:r>
        <w:t>parhaat käytännöt</w:t>
      </w:r>
      <w:r w:rsidR="00E807B6">
        <w:t>)</w:t>
      </w:r>
    </w:p>
    <w:p w:rsidR="00E807B6" w:rsidRPr="00833CC0" w:rsidRDefault="00231843" w:rsidP="00231843">
      <w:pPr>
        <w:pStyle w:val="Luettelokappale"/>
        <w:numPr>
          <w:ilvl w:val="1"/>
          <w:numId w:val="10"/>
        </w:numPr>
        <w:spacing w:after="0" w:line="240" w:lineRule="auto"/>
        <w:rPr>
          <w:rFonts w:eastAsia="Times New Roman"/>
          <w:color w:val="FF0000"/>
        </w:rPr>
      </w:pPr>
      <w:r w:rsidRPr="00833CC0">
        <w:rPr>
          <w:color w:val="FF0000"/>
        </w:rPr>
        <w:t>Ulkopuolisia puhujia</w:t>
      </w:r>
      <w:r w:rsidR="00E807B6" w:rsidRPr="00833CC0">
        <w:rPr>
          <w:color w:val="FF0000"/>
        </w:rPr>
        <w:t xml:space="preserve"> (</w:t>
      </w:r>
      <w:r w:rsidRPr="00833CC0">
        <w:rPr>
          <w:color w:val="FF0000"/>
        </w:rPr>
        <w:t>esim. INFRa ry -asiantuntijapuhuja tilaisuuksiin, esim infrasuhdanteet</w:t>
      </w:r>
      <w:r w:rsidR="00E807B6" w:rsidRPr="00833CC0">
        <w:rPr>
          <w:color w:val="FF0000"/>
        </w:rPr>
        <w:t>,</w:t>
      </w:r>
      <w:r w:rsidRPr="00833CC0">
        <w:rPr>
          <w:color w:val="FF0000"/>
        </w:rPr>
        <w:t xml:space="preserve"> esim. INFRA ty:n puheenvuoro a</w:t>
      </w:r>
      <w:r w:rsidR="00E807B6" w:rsidRPr="00833CC0">
        <w:rPr>
          <w:color w:val="FF0000"/>
        </w:rPr>
        <w:t>j</w:t>
      </w:r>
      <w:r w:rsidRPr="00833CC0">
        <w:rPr>
          <w:color w:val="FF0000"/>
        </w:rPr>
        <w:t>ankohtaisista asioista</w:t>
      </w:r>
      <w:r w:rsidR="00E807B6" w:rsidRPr="00833CC0">
        <w:rPr>
          <w:color w:val="FF0000"/>
        </w:rPr>
        <w:t>,</w:t>
      </w:r>
      <w:r w:rsidRPr="00833CC0">
        <w:rPr>
          <w:color w:val="FF0000"/>
        </w:rPr>
        <w:t xml:space="preserve"> ajankohtaisuuskatsauksia</w:t>
      </w:r>
    </w:p>
    <w:p w:rsidR="00231843" w:rsidRPr="00E807B6" w:rsidRDefault="00231843" w:rsidP="00231843">
      <w:pPr>
        <w:pStyle w:val="Luettelokappale"/>
        <w:numPr>
          <w:ilvl w:val="1"/>
          <w:numId w:val="10"/>
        </w:numPr>
        <w:spacing w:after="0" w:line="240" w:lineRule="auto"/>
        <w:rPr>
          <w:rFonts w:eastAsia="Times New Roman"/>
        </w:rPr>
      </w:pPr>
      <w:r>
        <w:t>digitaalisuus (esim. digitalisaatiohanke)</w:t>
      </w:r>
    </w:p>
    <w:p w:rsidR="00E807B6" w:rsidRDefault="00E807B6" w:rsidP="00C37634">
      <w:pPr>
        <w:rPr>
          <w:rFonts w:eastAsia="Times New Roman"/>
        </w:rPr>
      </w:pPr>
    </w:p>
    <w:p w:rsidR="00833CC0" w:rsidRDefault="00833CC0" w:rsidP="004948A9">
      <w:pPr>
        <w:spacing w:after="0" w:line="240" w:lineRule="auto"/>
        <w:ind w:left="851"/>
        <w:rPr>
          <w:rFonts w:eastAsia="Times New Roman"/>
        </w:rPr>
      </w:pPr>
      <w:r>
        <w:rPr>
          <w:rFonts w:eastAsia="Times New Roman"/>
        </w:rPr>
        <w:t>Lähetteenä seuraavaan kokoukseen kirjattiin:</w:t>
      </w:r>
    </w:p>
    <w:p w:rsidR="00833CC0" w:rsidRDefault="00833CC0" w:rsidP="00833CC0">
      <w:pPr>
        <w:pStyle w:val="Luettelokappale"/>
        <w:numPr>
          <w:ilvl w:val="0"/>
          <w:numId w:val="17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liikenteenohjausyhtiö</w:t>
      </w:r>
    </w:p>
    <w:p w:rsidR="00833CC0" w:rsidRDefault="00833CC0" w:rsidP="00833CC0">
      <w:pPr>
        <w:pStyle w:val="Luettelokappale"/>
        <w:numPr>
          <w:ilvl w:val="0"/>
          <w:numId w:val="17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muut kuin radat eli myös raitiotiet. </w:t>
      </w:r>
      <w:r w:rsidRPr="00AD3818">
        <w:t>Artturi Lähdetie</w:t>
      </w:r>
      <w:r>
        <w:t xml:space="preserve"> HKL’stä lupautui kertomaan seuraavassa kokouksessa Helsingin </w:t>
      </w:r>
      <w:r w:rsidR="00BB6701">
        <w:t xml:space="preserve">tulevista </w:t>
      </w:r>
      <w:r>
        <w:t>raitiotiehankkeista.</w:t>
      </w:r>
    </w:p>
    <w:p w:rsidR="00833CC0" w:rsidRDefault="00833CC0" w:rsidP="00833CC0">
      <w:pPr>
        <w:pStyle w:val="Luettelokappale"/>
        <w:numPr>
          <w:ilvl w:val="0"/>
          <w:numId w:val="17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tulevat hankinnat </w:t>
      </w:r>
    </w:p>
    <w:p w:rsidR="00833CC0" w:rsidRPr="00BE48EB" w:rsidRDefault="00833CC0" w:rsidP="00833CC0">
      <w:pPr>
        <w:pStyle w:val="Luettelokappale"/>
        <w:numPr>
          <w:ilvl w:val="0"/>
          <w:numId w:val="17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liikennöitsijöiden ajatuksia</w:t>
      </w:r>
    </w:p>
    <w:p w:rsidR="00833CC0" w:rsidRPr="00C37634" w:rsidRDefault="00833CC0" w:rsidP="00833CC0">
      <w:pPr>
        <w:ind w:left="720"/>
        <w:rPr>
          <w:rFonts w:eastAsia="Times New Roman"/>
        </w:rPr>
      </w:pPr>
    </w:p>
    <w:p w:rsidR="00CA79B1" w:rsidRDefault="00CA79B1" w:rsidP="00833CC0">
      <w:pPr>
        <w:numPr>
          <w:ilvl w:val="0"/>
          <w:numId w:val="10"/>
        </w:numPr>
        <w:spacing w:after="60" w:line="240" w:lineRule="auto"/>
        <w:rPr>
          <w:rFonts w:eastAsia="Times New Roman"/>
        </w:rPr>
      </w:pPr>
      <w:r w:rsidRPr="00CA79B1">
        <w:rPr>
          <w:rFonts w:eastAsia="Times New Roman"/>
        </w:rPr>
        <w:t>Muut asiat, seuraava tapaaminen</w:t>
      </w:r>
    </w:p>
    <w:p w:rsidR="00E807B6" w:rsidRPr="00CA79B1" w:rsidRDefault="00833CC0" w:rsidP="00E807B6">
      <w:pPr>
        <w:spacing w:after="0" w:line="240" w:lineRule="auto"/>
        <w:ind w:left="1125"/>
        <w:rPr>
          <w:rFonts w:eastAsia="Times New Roman"/>
        </w:rPr>
      </w:pPr>
      <w:r>
        <w:rPr>
          <w:rFonts w:eastAsia="Times New Roman"/>
        </w:rPr>
        <w:t>S</w:t>
      </w:r>
      <w:r w:rsidR="00E807B6">
        <w:rPr>
          <w:rFonts w:eastAsia="Times New Roman"/>
        </w:rPr>
        <w:t xml:space="preserve">euraavaksi tapaamisajankohdaksi </w:t>
      </w:r>
      <w:r>
        <w:rPr>
          <w:rFonts w:eastAsia="Times New Roman"/>
        </w:rPr>
        <w:t>sovittiin perjantai</w:t>
      </w:r>
      <w:r w:rsidR="00E807B6">
        <w:rPr>
          <w:rFonts w:eastAsia="Times New Roman"/>
        </w:rPr>
        <w:t xml:space="preserve"> </w:t>
      </w:r>
      <w:r>
        <w:rPr>
          <w:rFonts w:eastAsia="Times New Roman"/>
        </w:rPr>
        <w:t>4</w:t>
      </w:r>
      <w:r w:rsidR="00E807B6">
        <w:rPr>
          <w:rFonts w:eastAsia="Times New Roman"/>
        </w:rPr>
        <w:t>.</w:t>
      </w:r>
      <w:r>
        <w:rPr>
          <w:rFonts w:eastAsia="Times New Roman"/>
        </w:rPr>
        <w:t>10.2019 klo 9-12</w:t>
      </w:r>
      <w:r w:rsidR="00E807B6">
        <w:rPr>
          <w:rFonts w:eastAsia="Times New Roman"/>
        </w:rPr>
        <w:t xml:space="preserve">. </w:t>
      </w:r>
    </w:p>
    <w:p w:rsidR="00CA79B1" w:rsidRPr="00CA79B1" w:rsidRDefault="00CA79B1" w:rsidP="00CA79B1">
      <w:pPr>
        <w:pStyle w:val="Luettelokappale"/>
        <w:rPr>
          <w:rFonts w:eastAsia="Times New Roman"/>
        </w:rPr>
      </w:pPr>
    </w:p>
    <w:p w:rsidR="00CA79B1" w:rsidRDefault="00CA79B1" w:rsidP="00833CC0">
      <w:pPr>
        <w:numPr>
          <w:ilvl w:val="0"/>
          <w:numId w:val="10"/>
        </w:numPr>
        <w:spacing w:after="60" w:line="240" w:lineRule="auto"/>
        <w:rPr>
          <w:rFonts w:eastAsia="Times New Roman"/>
        </w:rPr>
      </w:pPr>
      <w:r w:rsidRPr="00CA79B1">
        <w:rPr>
          <w:rFonts w:eastAsia="Times New Roman"/>
        </w:rPr>
        <w:t>Tilaisuuden päätös</w:t>
      </w:r>
    </w:p>
    <w:p w:rsidR="00E807B6" w:rsidRPr="00CA79B1" w:rsidRDefault="00E807B6" w:rsidP="00E807B6">
      <w:pPr>
        <w:spacing w:after="0" w:line="240" w:lineRule="auto"/>
        <w:ind w:left="720"/>
        <w:rPr>
          <w:rFonts w:eastAsia="Times New Roman"/>
        </w:rPr>
      </w:pPr>
      <w:r>
        <w:rPr>
          <w:rFonts w:eastAsia="Times New Roman"/>
        </w:rPr>
        <w:t xml:space="preserve">       </w:t>
      </w:r>
      <w:r w:rsidR="00833CC0">
        <w:rPr>
          <w:rFonts w:eastAsia="Times New Roman"/>
        </w:rPr>
        <w:t>Markku Nummelin</w:t>
      </w:r>
      <w:r>
        <w:rPr>
          <w:rFonts w:eastAsia="Times New Roman"/>
        </w:rPr>
        <w:t xml:space="preserve"> kiitti osallistujia ja päätti tilaisuuden</w:t>
      </w:r>
      <w:r w:rsidR="00833CC0">
        <w:rPr>
          <w:rFonts w:eastAsia="Times New Roman"/>
        </w:rPr>
        <w:t xml:space="preserve"> klo 15.</w:t>
      </w:r>
    </w:p>
    <w:p w:rsidR="00856279" w:rsidRDefault="00856279" w:rsidP="00CB724A">
      <w:pPr>
        <w:pStyle w:val="Eivli"/>
        <w:ind w:left="1304"/>
      </w:pPr>
    </w:p>
    <w:p w:rsidR="00856279" w:rsidRDefault="00856279" w:rsidP="00CB724A">
      <w:pPr>
        <w:pStyle w:val="Eivli"/>
        <w:ind w:left="1304"/>
      </w:pPr>
    </w:p>
    <w:p w:rsidR="00856279" w:rsidRDefault="00856279" w:rsidP="00CB724A">
      <w:pPr>
        <w:pStyle w:val="Eivli"/>
        <w:ind w:left="1304"/>
      </w:pPr>
    </w:p>
    <w:p w:rsidR="0055192B" w:rsidRDefault="00C37634" w:rsidP="0055192B">
      <w:r>
        <w:t xml:space="preserve">Pöytäkirjan laati </w:t>
      </w:r>
      <w:r w:rsidR="00833CC0">
        <w:t>Ari Kähkönen, INFRA ry</w:t>
      </w:r>
    </w:p>
    <w:p w:rsidR="0055192B" w:rsidRPr="0055192B" w:rsidRDefault="0055192B" w:rsidP="0055192B"/>
    <w:p w:rsidR="0055192B" w:rsidRDefault="0055192B" w:rsidP="0055192B">
      <w:pPr>
        <w:rPr>
          <w:b/>
        </w:rPr>
      </w:pPr>
    </w:p>
    <w:p w:rsidR="0055192B" w:rsidRDefault="0055192B" w:rsidP="0055192B"/>
    <w:p w:rsidR="0055192B" w:rsidRDefault="0055192B" w:rsidP="0055192B"/>
    <w:p w:rsidR="0055192B" w:rsidRDefault="0055192B" w:rsidP="0055192B"/>
    <w:p w:rsidR="00856279" w:rsidRPr="0055192B" w:rsidRDefault="00856279" w:rsidP="0055192B"/>
    <w:sectPr w:rsidR="00856279" w:rsidRPr="0055192B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FD0" w:rsidRDefault="007B7FD0" w:rsidP="00DD207F">
      <w:pPr>
        <w:spacing w:after="0" w:line="240" w:lineRule="auto"/>
      </w:pPr>
      <w:r>
        <w:separator/>
      </w:r>
    </w:p>
  </w:endnote>
  <w:endnote w:type="continuationSeparator" w:id="0">
    <w:p w:rsidR="007B7FD0" w:rsidRDefault="007B7FD0" w:rsidP="00DD2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FD0" w:rsidRDefault="007B7FD0" w:rsidP="00DD207F">
      <w:pPr>
        <w:spacing w:after="0" w:line="240" w:lineRule="auto"/>
      </w:pPr>
      <w:r>
        <w:separator/>
      </w:r>
    </w:p>
  </w:footnote>
  <w:footnote w:type="continuationSeparator" w:id="0">
    <w:p w:rsidR="007B7FD0" w:rsidRDefault="007B7FD0" w:rsidP="00DD2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07F" w:rsidRDefault="000312F4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58240" behindDoc="0" locked="0" layoutInCell="1" allowOverlap="1" wp14:anchorId="1C023B0F" wp14:editId="1CA06586">
          <wp:simplePos x="0" y="0"/>
          <wp:positionH relativeFrom="column">
            <wp:posOffset>5286375</wp:posOffset>
          </wp:positionH>
          <wp:positionV relativeFrom="paragraph">
            <wp:posOffset>121920</wp:posOffset>
          </wp:positionV>
          <wp:extent cx="838200" cy="734060"/>
          <wp:effectExtent l="0" t="0" r="0" b="8890"/>
          <wp:wrapNone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fra_tunnus_RGB_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734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4C97" w:rsidRPr="00D24C97">
      <w:t xml:space="preserve"> </w:t>
    </w:r>
    <w:r w:rsidR="00D24C97">
      <w:rPr>
        <w:noProof/>
        <w:lang w:eastAsia="fi-FI"/>
      </w:rPr>
      <w:drawing>
        <wp:inline distT="0" distB="0" distL="0" distR="0">
          <wp:extent cx="1000125" cy="1000125"/>
          <wp:effectExtent l="0" t="0" r="9525" b="9525"/>
          <wp:docPr id="1" name="Kuva 1" descr="Kuvahaun tulos haulle vÃ¤ylÃ¤virast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uvahaun tulos haulle vÃ¤ylÃ¤virasto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D207F">
      <w:tab/>
    </w:r>
    <w:r w:rsidR="00DD207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E4555"/>
    <w:multiLevelType w:val="hybridMultilevel"/>
    <w:tmpl w:val="FD00B136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4F5B2F"/>
    <w:multiLevelType w:val="hybridMultilevel"/>
    <w:tmpl w:val="C39EFF4E"/>
    <w:lvl w:ilvl="0" w:tplc="040B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15131F0A"/>
    <w:multiLevelType w:val="hybridMultilevel"/>
    <w:tmpl w:val="DA56C00A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" w15:restartNumberingAfterBreak="0">
    <w:nsid w:val="216D1474"/>
    <w:multiLevelType w:val="hybridMultilevel"/>
    <w:tmpl w:val="CFC8A1C0"/>
    <w:lvl w:ilvl="0" w:tplc="040B000F">
      <w:start w:val="1"/>
      <w:numFmt w:val="decimal"/>
      <w:lvlText w:val="%1."/>
      <w:lvlJc w:val="left"/>
      <w:pPr>
        <w:ind w:left="2024" w:hanging="360"/>
      </w:pPr>
    </w:lvl>
    <w:lvl w:ilvl="1" w:tplc="040B0019" w:tentative="1">
      <w:start w:val="1"/>
      <w:numFmt w:val="lowerLetter"/>
      <w:lvlText w:val="%2."/>
      <w:lvlJc w:val="left"/>
      <w:pPr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4" w15:restartNumberingAfterBreak="0">
    <w:nsid w:val="31E316D9"/>
    <w:multiLevelType w:val="hybridMultilevel"/>
    <w:tmpl w:val="134833C4"/>
    <w:lvl w:ilvl="0" w:tplc="01D2555C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520" w:hanging="360"/>
      </w:pPr>
    </w:lvl>
    <w:lvl w:ilvl="2" w:tplc="040B001B" w:tentative="1">
      <w:start w:val="1"/>
      <w:numFmt w:val="lowerRoman"/>
      <w:lvlText w:val="%3."/>
      <w:lvlJc w:val="right"/>
      <w:pPr>
        <w:ind w:left="3240" w:hanging="180"/>
      </w:pPr>
    </w:lvl>
    <w:lvl w:ilvl="3" w:tplc="040B000F" w:tentative="1">
      <w:start w:val="1"/>
      <w:numFmt w:val="decimal"/>
      <w:lvlText w:val="%4."/>
      <w:lvlJc w:val="left"/>
      <w:pPr>
        <w:ind w:left="3960" w:hanging="360"/>
      </w:pPr>
    </w:lvl>
    <w:lvl w:ilvl="4" w:tplc="040B0019" w:tentative="1">
      <w:start w:val="1"/>
      <w:numFmt w:val="lowerLetter"/>
      <w:lvlText w:val="%5."/>
      <w:lvlJc w:val="left"/>
      <w:pPr>
        <w:ind w:left="4680" w:hanging="360"/>
      </w:pPr>
    </w:lvl>
    <w:lvl w:ilvl="5" w:tplc="040B001B" w:tentative="1">
      <w:start w:val="1"/>
      <w:numFmt w:val="lowerRoman"/>
      <w:lvlText w:val="%6."/>
      <w:lvlJc w:val="right"/>
      <w:pPr>
        <w:ind w:left="5400" w:hanging="180"/>
      </w:pPr>
    </w:lvl>
    <w:lvl w:ilvl="6" w:tplc="040B000F" w:tentative="1">
      <w:start w:val="1"/>
      <w:numFmt w:val="decimal"/>
      <w:lvlText w:val="%7."/>
      <w:lvlJc w:val="left"/>
      <w:pPr>
        <w:ind w:left="6120" w:hanging="360"/>
      </w:pPr>
    </w:lvl>
    <w:lvl w:ilvl="7" w:tplc="040B0019" w:tentative="1">
      <w:start w:val="1"/>
      <w:numFmt w:val="lowerLetter"/>
      <w:lvlText w:val="%8."/>
      <w:lvlJc w:val="left"/>
      <w:pPr>
        <w:ind w:left="6840" w:hanging="360"/>
      </w:pPr>
    </w:lvl>
    <w:lvl w:ilvl="8" w:tplc="040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7AA3FF0"/>
    <w:multiLevelType w:val="hybridMultilevel"/>
    <w:tmpl w:val="D8720FA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0813BB"/>
    <w:multiLevelType w:val="hybridMultilevel"/>
    <w:tmpl w:val="25FEDB5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711318"/>
    <w:multiLevelType w:val="hybridMultilevel"/>
    <w:tmpl w:val="7A128CFE"/>
    <w:lvl w:ilvl="0" w:tplc="040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5A3864CF"/>
    <w:multiLevelType w:val="hybridMultilevel"/>
    <w:tmpl w:val="6576F5F6"/>
    <w:lvl w:ilvl="0" w:tplc="9D4607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C095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8EE25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28F1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F4E3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DC7C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728B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0AEC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96B9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D0B4A42"/>
    <w:multiLevelType w:val="hybridMultilevel"/>
    <w:tmpl w:val="26CCA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5D50B3"/>
    <w:multiLevelType w:val="multilevel"/>
    <w:tmpl w:val="4850A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837174"/>
    <w:multiLevelType w:val="hybridMultilevel"/>
    <w:tmpl w:val="F230BB4A"/>
    <w:lvl w:ilvl="0" w:tplc="1E145A98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047615B"/>
    <w:multiLevelType w:val="hybridMultilevel"/>
    <w:tmpl w:val="7D14DA80"/>
    <w:lvl w:ilvl="0" w:tplc="C0109FB6">
      <w:start w:val="3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520" w:hanging="360"/>
      </w:pPr>
    </w:lvl>
    <w:lvl w:ilvl="2" w:tplc="040B001B" w:tentative="1">
      <w:start w:val="1"/>
      <w:numFmt w:val="lowerRoman"/>
      <w:lvlText w:val="%3."/>
      <w:lvlJc w:val="right"/>
      <w:pPr>
        <w:ind w:left="3240" w:hanging="180"/>
      </w:pPr>
    </w:lvl>
    <w:lvl w:ilvl="3" w:tplc="040B000F" w:tentative="1">
      <w:start w:val="1"/>
      <w:numFmt w:val="decimal"/>
      <w:lvlText w:val="%4."/>
      <w:lvlJc w:val="left"/>
      <w:pPr>
        <w:ind w:left="3960" w:hanging="360"/>
      </w:pPr>
    </w:lvl>
    <w:lvl w:ilvl="4" w:tplc="040B0019" w:tentative="1">
      <w:start w:val="1"/>
      <w:numFmt w:val="lowerLetter"/>
      <w:lvlText w:val="%5."/>
      <w:lvlJc w:val="left"/>
      <w:pPr>
        <w:ind w:left="4680" w:hanging="360"/>
      </w:pPr>
    </w:lvl>
    <w:lvl w:ilvl="5" w:tplc="040B001B" w:tentative="1">
      <w:start w:val="1"/>
      <w:numFmt w:val="lowerRoman"/>
      <w:lvlText w:val="%6."/>
      <w:lvlJc w:val="right"/>
      <w:pPr>
        <w:ind w:left="5400" w:hanging="180"/>
      </w:pPr>
    </w:lvl>
    <w:lvl w:ilvl="6" w:tplc="040B000F" w:tentative="1">
      <w:start w:val="1"/>
      <w:numFmt w:val="decimal"/>
      <w:lvlText w:val="%7."/>
      <w:lvlJc w:val="left"/>
      <w:pPr>
        <w:ind w:left="6120" w:hanging="360"/>
      </w:pPr>
    </w:lvl>
    <w:lvl w:ilvl="7" w:tplc="040B0019" w:tentative="1">
      <w:start w:val="1"/>
      <w:numFmt w:val="lowerLetter"/>
      <w:lvlText w:val="%8."/>
      <w:lvlJc w:val="left"/>
      <w:pPr>
        <w:ind w:left="6840" w:hanging="360"/>
      </w:pPr>
    </w:lvl>
    <w:lvl w:ilvl="8" w:tplc="040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3742D5C"/>
    <w:multiLevelType w:val="hybridMultilevel"/>
    <w:tmpl w:val="B8C612AE"/>
    <w:lvl w:ilvl="0" w:tplc="040B000F">
      <w:start w:val="1"/>
      <w:numFmt w:val="decimal"/>
      <w:lvlText w:val="%1."/>
      <w:lvlJc w:val="left"/>
      <w:pPr>
        <w:ind w:left="2024" w:hanging="360"/>
      </w:pPr>
    </w:lvl>
    <w:lvl w:ilvl="1" w:tplc="040B0019" w:tentative="1">
      <w:start w:val="1"/>
      <w:numFmt w:val="lowerLetter"/>
      <w:lvlText w:val="%2."/>
      <w:lvlJc w:val="left"/>
      <w:pPr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4" w15:restartNumberingAfterBreak="0">
    <w:nsid w:val="6A131E9D"/>
    <w:multiLevelType w:val="hybridMultilevel"/>
    <w:tmpl w:val="84B82B64"/>
    <w:lvl w:ilvl="0" w:tplc="0284E316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DE04BE"/>
    <w:multiLevelType w:val="hybridMultilevel"/>
    <w:tmpl w:val="38FCA58C"/>
    <w:lvl w:ilvl="0" w:tplc="E3FA85E6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b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C661A55"/>
    <w:multiLevelType w:val="hybridMultilevel"/>
    <w:tmpl w:val="78582CEC"/>
    <w:lvl w:ilvl="0" w:tplc="8578C6D6">
      <w:start w:val="11"/>
      <w:numFmt w:val="bullet"/>
      <w:lvlText w:val=""/>
      <w:lvlJc w:val="left"/>
      <w:pPr>
        <w:ind w:left="1440" w:hanging="360"/>
      </w:pPr>
      <w:rPr>
        <w:rFonts w:ascii="Wingdings" w:eastAsia="Times New Roman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3"/>
  </w:num>
  <w:num w:numId="4">
    <w:abstractNumId w:val="6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5"/>
  </w:num>
  <w:num w:numId="8">
    <w:abstractNumId w:val="15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4"/>
  </w:num>
  <w:num w:numId="13">
    <w:abstractNumId w:val="12"/>
  </w:num>
  <w:num w:numId="14">
    <w:abstractNumId w:val="7"/>
  </w:num>
  <w:num w:numId="15">
    <w:abstractNumId w:val="14"/>
  </w:num>
  <w:num w:numId="16">
    <w:abstractNumId w:val="0"/>
  </w:num>
  <w:num w:numId="17">
    <w:abstractNumId w:val="1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24A"/>
    <w:rsid w:val="00006BE6"/>
    <w:rsid w:val="00014A84"/>
    <w:rsid w:val="000312F4"/>
    <w:rsid w:val="00067E94"/>
    <w:rsid w:val="000705BA"/>
    <w:rsid w:val="00073295"/>
    <w:rsid w:val="000D13C4"/>
    <w:rsid w:val="000F6278"/>
    <w:rsid w:val="001014EB"/>
    <w:rsid w:val="00116F3F"/>
    <w:rsid w:val="00122F83"/>
    <w:rsid w:val="00130AB5"/>
    <w:rsid w:val="00161A38"/>
    <w:rsid w:val="00164221"/>
    <w:rsid w:val="001A5449"/>
    <w:rsid w:val="001B6D7F"/>
    <w:rsid w:val="001C1859"/>
    <w:rsid w:val="001C6F2F"/>
    <w:rsid w:val="002032AA"/>
    <w:rsid w:val="00214466"/>
    <w:rsid w:val="00231843"/>
    <w:rsid w:val="002869F0"/>
    <w:rsid w:val="002F74D1"/>
    <w:rsid w:val="003006D7"/>
    <w:rsid w:val="00315167"/>
    <w:rsid w:val="00336672"/>
    <w:rsid w:val="00340177"/>
    <w:rsid w:val="00345292"/>
    <w:rsid w:val="00361BA4"/>
    <w:rsid w:val="003B4743"/>
    <w:rsid w:val="003C4622"/>
    <w:rsid w:val="003C4843"/>
    <w:rsid w:val="003D7A72"/>
    <w:rsid w:val="003D7F35"/>
    <w:rsid w:val="00454B82"/>
    <w:rsid w:val="004679AE"/>
    <w:rsid w:val="0048574C"/>
    <w:rsid w:val="004948A9"/>
    <w:rsid w:val="004A4B76"/>
    <w:rsid w:val="004C594C"/>
    <w:rsid w:val="004C771B"/>
    <w:rsid w:val="004D331D"/>
    <w:rsid w:val="004E6772"/>
    <w:rsid w:val="005350CF"/>
    <w:rsid w:val="00546F30"/>
    <w:rsid w:val="0055192B"/>
    <w:rsid w:val="00567003"/>
    <w:rsid w:val="005A4BB4"/>
    <w:rsid w:val="005B30ED"/>
    <w:rsid w:val="005D7139"/>
    <w:rsid w:val="006262EC"/>
    <w:rsid w:val="006877C6"/>
    <w:rsid w:val="006A4048"/>
    <w:rsid w:val="006C623C"/>
    <w:rsid w:val="006E7CD6"/>
    <w:rsid w:val="007028D2"/>
    <w:rsid w:val="00714280"/>
    <w:rsid w:val="00720052"/>
    <w:rsid w:val="00723941"/>
    <w:rsid w:val="0077483A"/>
    <w:rsid w:val="00776872"/>
    <w:rsid w:val="007B7FD0"/>
    <w:rsid w:val="007C4AA9"/>
    <w:rsid w:val="007D4F9E"/>
    <w:rsid w:val="007D573E"/>
    <w:rsid w:val="007D7C11"/>
    <w:rsid w:val="007E5C8B"/>
    <w:rsid w:val="007F6A0F"/>
    <w:rsid w:val="007F7EC6"/>
    <w:rsid w:val="00817B56"/>
    <w:rsid w:val="00833CC0"/>
    <w:rsid w:val="00834DAC"/>
    <w:rsid w:val="00846E2C"/>
    <w:rsid w:val="00856279"/>
    <w:rsid w:val="00893F21"/>
    <w:rsid w:val="008C111F"/>
    <w:rsid w:val="008D5EF0"/>
    <w:rsid w:val="008F1072"/>
    <w:rsid w:val="008F66AF"/>
    <w:rsid w:val="00921E15"/>
    <w:rsid w:val="00927DCE"/>
    <w:rsid w:val="00936329"/>
    <w:rsid w:val="00937457"/>
    <w:rsid w:val="00952862"/>
    <w:rsid w:val="009830CC"/>
    <w:rsid w:val="009A628B"/>
    <w:rsid w:val="009D5DFC"/>
    <w:rsid w:val="00A8349C"/>
    <w:rsid w:val="00AD3617"/>
    <w:rsid w:val="00AD3818"/>
    <w:rsid w:val="00AD6D24"/>
    <w:rsid w:val="00AF21EA"/>
    <w:rsid w:val="00B162BD"/>
    <w:rsid w:val="00B35698"/>
    <w:rsid w:val="00B739E1"/>
    <w:rsid w:val="00BB6701"/>
    <w:rsid w:val="00BF56FA"/>
    <w:rsid w:val="00C00704"/>
    <w:rsid w:val="00C142A4"/>
    <w:rsid w:val="00C37634"/>
    <w:rsid w:val="00C92C6B"/>
    <w:rsid w:val="00CA7450"/>
    <w:rsid w:val="00CA79B1"/>
    <w:rsid w:val="00CB44A5"/>
    <w:rsid w:val="00CB724A"/>
    <w:rsid w:val="00CD21FC"/>
    <w:rsid w:val="00CF5D9F"/>
    <w:rsid w:val="00D24C97"/>
    <w:rsid w:val="00D33222"/>
    <w:rsid w:val="00DB37D4"/>
    <w:rsid w:val="00DC30EC"/>
    <w:rsid w:val="00DD0DE6"/>
    <w:rsid w:val="00DD207F"/>
    <w:rsid w:val="00DD6D44"/>
    <w:rsid w:val="00DE1DFC"/>
    <w:rsid w:val="00E15BEA"/>
    <w:rsid w:val="00E17FBE"/>
    <w:rsid w:val="00E27348"/>
    <w:rsid w:val="00E30B1C"/>
    <w:rsid w:val="00E443DE"/>
    <w:rsid w:val="00E77E0C"/>
    <w:rsid w:val="00E807B6"/>
    <w:rsid w:val="00E97F6B"/>
    <w:rsid w:val="00EA43C1"/>
    <w:rsid w:val="00EA5C1F"/>
    <w:rsid w:val="00EF1846"/>
    <w:rsid w:val="00F040D9"/>
    <w:rsid w:val="00F26B9C"/>
    <w:rsid w:val="00F461DB"/>
    <w:rsid w:val="00F60804"/>
    <w:rsid w:val="00F755A7"/>
    <w:rsid w:val="00FB0EF3"/>
    <w:rsid w:val="00FC1FBC"/>
    <w:rsid w:val="00FD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1C3DFA8-F571-4E6C-9D8D-0DBA995A5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CB724A"/>
    <w:pPr>
      <w:spacing w:after="0" w:line="240" w:lineRule="auto"/>
    </w:pPr>
  </w:style>
  <w:style w:type="character" w:styleId="Hyperlinkki">
    <w:name w:val="Hyperlink"/>
    <w:basedOn w:val="Kappaleenoletusfontti"/>
    <w:uiPriority w:val="99"/>
    <w:unhideWhenUsed/>
    <w:rsid w:val="00CB724A"/>
    <w:rPr>
      <w:color w:val="0000FF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DD2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D207F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DD20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DD207F"/>
  </w:style>
  <w:style w:type="paragraph" w:styleId="Alatunniste">
    <w:name w:val="footer"/>
    <w:basedOn w:val="Normaali"/>
    <w:link w:val="AlatunnisteChar"/>
    <w:uiPriority w:val="99"/>
    <w:unhideWhenUsed/>
    <w:rsid w:val="00DD20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DD207F"/>
  </w:style>
  <w:style w:type="paragraph" w:styleId="Luettelokappale">
    <w:name w:val="List Paragraph"/>
    <w:basedOn w:val="Normaali"/>
    <w:uiPriority w:val="34"/>
    <w:qFormat/>
    <w:rsid w:val="00CD21FC"/>
    <w:pPr>
      <w:ind w:left="720"/>
      <w:contextualSpacing/>
    </w:pPr>
  </w:style>
  <w:style w:type="character" w:customStyle="1" w:styleId="UnresolvedMention">
    <w:name w:val="Unresolved Mention"/>
    <w:basedOn w:val="Kappaleenoletusfontti"/>
    <w:uiPriority w:val="99"/>
    <w:semiHidden/>
    <w:unhideWhenUsed/>
    <w:rsid w:val="00315167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31516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6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250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4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vayla.fi/palveluntuottajat/yhteistyoverkostot/rautatiefoorumi/kokouks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ok.vayla.fi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1176</Words>
  <Characters>9528</Characters>
  <Application>Microsoft Office Word</Application>
  <DocSecurity>4</DocSecurity>
  <Lines>79</Lines>
  <Paragraphs>21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EK liittoyhteiso</Company>
  <LinksUpToDate>false</LinksUpToDate>
  <CharactersWithSpaces>10683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Syrjö Paavo</dc:creator>
  <cp:lastModifiedBy>Valjakka Jukka P.</cp:lastModifiedBy>
  <cp:revision>2</cp:revision>
  <cp:lastPrinted>2019-03-28T11:04:00Z</cp:lastPrinted>
  <dcterms:created xsi:type="dcterms:W3CDTF">2019-11-22T06:33:00Z</dcterms:created>
  <dcterms:modified xsi:type="dcterms:W3CDTF">2019-11-22T06:33:00Z</dcterms:modified>
</cp:coreProperties>
</file>