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762420346"/>
        <w:picture/>
      </w:sdtPr>
      <w:sdtEndPr/>
      <w:sdtContent>
        <w:p w14:paraId="3D52CC41" w14:textId="3B46487D" w:rsidR="00EE6F62" w:rsidRPr="0084041A" w:rsidRDefault="00F9258D" w:rsidP="000D347D">
          <w:pPr>
            <w:framePr w:w="4820" w:hSpace="142" w:wrap="notBeside" w:hAnchor="page" w:x="852" w:yAlign="bottom" w:anchorLock="1"/>
            <w:rPr>
              <w:lang w:val="en-US"/>
            </w:rPr>
          </w:pPr>
        </w:p>
      </w:sdtContent>
    </w:sdt>
    <w:p w14:paraId="3D52CC42" w14:textId="158BE7AB" w:rsidR="0043508E" w:rsidRPr="00B7407F" w:rsidRDefault="00812354" w:rsidP="00812354">
      <w:pPr>
        <w:rPr>
          <w:b/>
        </w:rPr>
      </w:pPr>
      <w:r>
        <w:rPr>
          <w:b/>
        </w:rPr>
        <w:t xml:space="preserve">Rataosan Ylivieska– </w:t>
      </w:r>
      <w:r w:rsidRPr="00812354">
        <w:rPr>
          <w:b/>
        </w:rPr>
        <w:t>Iisalmi sähköistys p</w:t>
      </w:r>
      <w:r>
        <w:rPr>
          <w:b/>
        </w:rPr>
        <w:t>alvelee erityisesti Suomen met</w:t>
      </w:r>
      <w:r w:rsidR="00E57D59">
        <w:rPr>
          <w:b/>
        </w:rPr>
        <w:t xml:space="preserve">säteollisuutta ja </w:t>
      </w:r>
      <w:r w:rsidRPr="00812354">
        <w:rPr>
          <w:b/>
        </w:rPr>
        <w:t>kemiante</w:t>
      </w:r>
      <w:r w:rsidR="00E57D59">
        <w:rPr>
          <w:b/>
        </w:rPr>
        <w:t>ollisuutta</w:t>
      </w:r>
      <w:r w:rsidR="00943CE4">
        <w:rPr>
          <w:b/>
        </w:rPr>
        <w:t>.</w:t>
      </w:r>
      <w:r w:rsidR="00E57D59">
        <w:rPr>
          <w:b/>
        </w:rPr>
        <w:t xml:space="preserve">  Siilinjärven ja </w:t>
      </w:r>
      <w:r>
        <w:rPr>
          <w:b/>
        </w:rPr>
        <w:t>Ruo</w:t>
      </w:r>
      <w:r w:rsidRPr="00812354">
        <w:rPr>
          <w:b/>
        </w:rPr>
        <w:t>kosuon välinen sähköistys liit</w:t>
      </w:r>
      <w:r>
        <w:rPr>
          <w:b/>
        </w:rPr>
        <w:t>tyy kiinteästi Yliv</w:t>
      </w:r>
      <w:r w:rsidRPr="00812354">
        <w:rPr>
          <w:b/>
        </w:rPr>
        <w:t>ieska–Iisalmi-rataosan sähköistyk</w:t>
      </w:r>
      <w:r>
        <w:rPr>
          <w:b/>
        </w:rPr>
        <w:t>seen muodos</w:t>
      </w:r>
      <w:r w:rsidR="00E57D59">
        <w:rPr>
          <w:b/>
        </w:rPr>
        <w:t xml:space="preserve">taen kannattavan </w:t>
      </w:r>
      <w:r w:rsidRPr="00812354">
        <w:rPr>
          <w:b/>
        </w:rPr>
        <w:t>sähköistysko</w:t>
      </w:r>
      <w:r>
        <w:rPr>
          <w:b/>
        </w:rPr>
        <w:t xml:space="preserve">konaisuuden.  </w:t>
      </w:r>
      <w:r w:rsidR="00943CE4" w:rsidRPr="00943CE4">
        <w:rPr>
          <w:b/>
        </w:rPr>
        <w:t>Hanke avaa uuden sähköistetyn reitin Savon radalta ja Kainuusta länsirannikon satamiin.</w:t>
      </w:r>
    </w:p>
    <w:p w14:paraId="6EAB71B7" w14:textId="6023B566" w:rsidR="004B21BD" w:rsidRPr="00F9258D" w:rsidRDefault="003B5C3A" w:rsidP="00F9258D">
      <w:pPr>
        <w:pStyle w:val="Otsikko1"/>
      </w:pPr>
      <w:r>
        <w:t>nykytila</w:t>
      </w:r>
      <w:bookmarkStart w:id="0" w:name="_GoBack"/>
      <w:bookmarkEnd w:id="0"/>
    </w:p>
    <w:p w14:paraId="6F009D1D" w14:textId="6EDF6305" w:rsidR="004B21BD" w:rsidRPr="004B21BD" w:rsidRDefault="004B21BD" w:rsidP="004B21BD">
      <w:pPr>
        <w:rPr>
          <w:szCs w:val="20"/>
        </w:rPr>
      </w:pPr>
      <w:r w:rsidRPr="004B21BD">
        <w:rPr>
          <w:szCs w:val="20"/>
        </w:rPr>
        <w:t xml:space="preserve">Ylivieska-Iisalmi -rata (154,5 km) on yksiraiteinen sähköistämätön rata. Vuonna 2018 radan tavaraliikenne oli 1,5-1,9 milj. tonnia. Rataosan kuljetukset muodostuivat </w:t>
      </w:r>
      <w:proofErr w:type="spellStart"/>
      <w:r w:rsidRPr="004B21BD">
        <w:rPr>
          <w:szCs w:val="20"/>
        </w:rPr>
        <w:t>pasutteen</w:t>
      </w:r>
      <w:proofErr w:type="spellEnd"/>
      <w:r w:rsidRPr="004B21BD">
        <w:rPr>
          <w:szCs w:val="20"/>
        </w:rPr>
        <w:t xml:space="preserve"> ja lannoiteteollisuuden kuljetuksista, kaivosten kuljetuksista sekä raakapuun kuljetuksista. Tavaraliikenteen lisäksi rataosalla liikennöi kaksi ostoliikenteeseen perustuvaa henkilöjunaparia/vrk.</w:t>
      </w:r>
    </w:p>
    <w:p w14:paraId="05986351" w14:textId="7D96CACB" w:rsidR="004B21BD" w:rsidRPr="004B21BD" w:rsidRDefault="004B21BD" w:rsidP="004B21BD">
      <w:pPr>
        <w:rPr>
          <w:szCs w:val="20"/>
        </w:rPr>
      </w:pPr>
    </w:p>
    <w:p w14:paraId="4C295969" w14:textId="0762CA32" w:rsidR="004B21BD" w:rsidRDefault="004B21BD" w:rsidP="004B21BD">
      <w:pPr>
        <w:rPr>
          <w:szCs w:val="20"/>
        </w:rPr>
      </w:pPr>
      <w:r w:rsidRPr="004B21BD">
        <w:rPr>
          <w:szCs w:val="20"/>
        </w:rPr>
        <w:t>Siilinjärvi–Ruokosuo-rataosa (5,5 km) on yksiraiteinen ja sähköistämätön. Rataosalla on vain tavaraliikennettä, joka palvelee Yaran tuotantolaitoksen kuljetuksia. Vuonna 2018 kuljetuksia oli 0,4 milj. tonnia.</w:t>
      </w:r>
    </w:p>
    <w:p w14:paraId="719CBFA5" w14:textId="77777777" w:rsidR="00206D99" w:rsidRDefault="00206D99" w:rsidP="00B7407F">
      <w:pPr>
        <w:rPr>
          <w:szCs w:val="20"/>
        </w:rPr>
      </w:pPr>
    </w:p>
    <w:p w14:paraId="7F30097E" w14:textId="77777777" w:rsidR="00206D99" w:rsidRDefault="00206D99" w:rsidP="00B7407F">
      <w:pPr>
        <w:rPr>
          <w:szCs w:val="20"/>
        </w:rPr>
      </w:pPr>
    </w:p>
    <w:p w14:paraId="3BBFB42F" w14:textId="77777777" w:rsidR="00206D99" w:rsidRDefault="00206D99" w:rsidP="00B7407F">
      <w:pPr>
        <w:rPr>
          <w:szCs w:val="20"/>
        </w:rPr>
      </w:pPr>
    </w:p>
    <w:p w14:paraId="2475F5FD" w14:textId="77777777" w:rsidR="00206D99" w:rsidRDefault="00206D99" w:rsidP="00B7407F">
      <w:pPr>
        <w:rPr>
          <w:szCs w:val="20"/>
        </w:rPr>
      </w:pPr>
    </w:p>
    <w:p w14:paraId="3CE1979A" w14:textId="541C96C6" w:rsidR="004B21BD" w:rsidRDefault="00716DC4" w:rsidP="00B7407F">
      <w:pPr>
        <w:rPr>
          <w:szCs w:val="20"/>
        </w:rPr>
      </w:pPr>
      <w:r>
        <w:rPr>
          <w:noProof/>
          <w:lang w:eastAsia="fi-FI"/>
        </w:rPr>
        <w:drawing>
          <wp:anchor distT="0" distB="0" distL="114300" distR="114300" simplePos="0" relativeHeight="251658752" behindDoc="0" locked="0" layoutInCell="1" allowOverlap="1" wp14:anchorId="55669AF0" wp14:editId="5AF151FF">
            <wp:simplePos x="0" y="0"/>
            <wp:positionH relativeFrom="column">
              <wp:posOffset>40641</wp:posOffset>
            </wp:positionH>
            <wp:positionV relativeFrom="paragraph">
              <wp:posOffset>161924</wp:posOffset>
            </wp:positionV>
            <wp:extent cx="3028950" cy="2047875"/>
            <wp:effectExtent l="0" t="0" r="0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78" cy="20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ulukkoRuudukko"/>
        <w:tblpPr w:leftFromText="141" w:rightFromText="141" w:vertAnchor="text" w:horzAnchor="margin" w:tblpXSpec="right" w:tblpY="6835"/>
        <w:tblW w:w="4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4124"/>
        <w:gridCol w:w="260"/>
      </w:tblGrid>
      <w:tr w:rsidR="00716DC4" w14:paraId="0BC1F8A6" w14:textId="77777777" w:rsidTr="00716DC4">
        <w:trPr>
          <w:trHeight w:val="395"/>
        </w:trPr>
        <w:tc>
          <w:tcPr>
            <w:tcW w:w="543" w:type="dxa"/>
            <w:tcBorders>
              <w:top w:val="single" w:sz="36" w:space="0" w:color="4AC2F1" w:themeColor="accent1"/>
              <w:left w:val="single" w:sz="36" w:space="0" w:color="4AC2F1" w:themeColor="accent1"/>
            </w:tcBorders>
            <w:vAlign w:val="center"/>
          </w:tcPr>
          <w:p w14:paraId="28B1D118" w14:textId="77777777" w:rsidR="00716DC4" w:rsidRPr="00C45A21" w:rsidRDefault="00716DC4" w:rsidP="00716DC4"/>
        </w:tc>
        <w:tc>
          <w:tcPr>
            <w:tcW w:w="4124" w:type="dxa"/>
            <w:tcBorders>
              <w:top w:val="single" w:sz="36" w:space="0" w:color="4AC2F1" w:themeColor="accent1"/>
            </w:tcBorders>
            <w:shd w:val="clear" w:color="auto" w:fill="auto"/>
            <w:vAlign w:val="center"/>
          </w:tcPr>
          <w:p w14:paraId="48AF5392" w14:textId="77777777" w:rsidR="00716DC4" w:rsidRPr="00C96690" w:rsidRDefault="00716DC4" w:rsidP="00716DC4">
            <w:pPr>
              <w:spacing w:before="40" w:after="120"/>
              <w:rPr>
                <w:color w:val="4AC2F1" w:themeColor="accent1"/>
              </w:rPr>
            </w:pPr>
            <w:r w:rsidRPr="00C96690">
              <w:rPr>
                <w:b/>
                <w:color w:val="4AC2F1" w:themeColor="accent1"/>
                <w:sz w:val="24"/>
                <w:szCs w:val="24"/>
              </w:rPr>
              <w:t>VAIKUTUKSET</w:t>
            </w:r>
          </w:p>
        </w:tc>
        <w:tc>
          <w:tcPr>
            <w:tcW w:w="260" w:type="dxa"/>
            <w:tcBorders>
              <w:top w:val="single" w:sz="36" w:space="0" w:color="4AC2F1" w:themeColor="accent1"/>
              <w:right w:val="single" w:sz="36" w:space="0" w:color="4AC2F1" w:themeColor="accent1"/>
            </w:tcBorders>
            <w:vAlign w:val="center"/>
          </w:tcPr>
          <w:p w14:paraId="0925D751" w14:textId="77777777" w:rsidR="00716DC4" w:rsidRDefault="00716DC4" w:rsidP="00716DC4"/>
        </w:tc>
      </w:tr>
      <w:tr w:rsidR="00716DC4" w:rsidRPr="007B7DE7" w14:paraId="0C9D0265" w14:textId="77777777" w:rsidTr="00716DC4">
        <w:trPr>
          <w:trHeight w:val="1014"/>
        </w:trPr>
        <w:tc>
          <w:tcPr>
            <w:tcW w:w="543" w:type="dxa"/>
            <w:tcBorders>
              <w:left w:val="single" w:sz="36" w:space="0" w:color="4AC2F1" w:themeColor="accent1"/>
              <w:bottom w:val="single" w:sz="36" w:space="0" w:color="4AC2F1" w:themeColor="accent1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6CB0F4" w14:textId="77777777" w:rsidR="00716DC4" w:rsidRDefault="00716DC4" w:rsidP="00716DC4"/>
        </w:tc>
        <w:tc>
          <w:tcPr>
            <w:tcW w:w="4124" w:type="dxa"/>
            <w:tcBorders>
              <w:left w:val="nil"/>
              <w:bottom w:val="single" w:sz="36" w:space="0" w:color="4AC2F1" w:themeColor="accent1"/>
            </w:tcBorders>
            <w:shd w:val="clear" w:color="auto" w:fill="auto"/>
          </w:tcPr>
          <w:p w14:paraId="03CD4069" w14:textId="77777777" w:rsidR="00716DC4" w:rsidRPr="0012790E" w:rsidRDefault="00716DC4" w:rsidP="00716DC4">
            <w:pPr>
              <w:pStyle w:val="Plus"/>
              <w:numPr>
                <w:ilvl w:val="0"/>
                <w:numId w:val="26"/>
              </w:numPr>
              <w:ind w:left="357" w:hanging="357"/>
            </w:pPr>
            <w:r w:rsidRPr="0012790E">
              <w:t>Tavarajunien liikennöintikustannukset pienentyvät 3,1 M€/vuosi</w:t>
            </w:r>
          </w:p>
          <w:p w14:paraId="742C9F5C" w14:textId="77777777" w:rsidR="00716DC4" w:rsidRPr="0012790E" w:rsidRDefault="00716DC4" w:rsidP="00716DC4">
            <w:pPr>
              <w:pStyle w:val="Plus"/>
              <w:numPr>
                <w:ilvl w:val="0"/>
                <w:numId w:val="26"/>
              </w:numPr>
              <w:ind w:left="357" w:hanging="357"/>
            </w:pPr>
            <w:r w:rsidRPr="0012790E">
              <w:t>Teollisuuden kilpailukyky paranee</w:t>
            </w:r>
          </w:p>
          <w:p w14:paraId="6EEA747F" w14:textId="77777777" w:rsidR="00716DC4" w:rsidRPr="0012790E" w:rsidRDefault="00716DC4" w:rsidP="00716DC4">
            <w:pPr>
              <w:pStyle w:val="Plus"/>
              <w:numPr>
                <w:ilvl w:val="0"/>
                <w:numId w:val="26"/>
              </w:numPr>
              <w:ind w:left="357" w:hanging="357"/>
            </w:pPr>
            <w:r w:rsidRPr="0012790E">
              <w:t xml:space="preserve">Junaliikenteen terveydelle haitalliset päästöt vähenevät, </w:t>
            </w:r>
          </w:p>
          <w:p w14:paraId="33841184" w14:textId="77777777" w:rsidR="00716DC4" w:rsidRPr="0012790E" w:rsidRDefault="00716DC4" w:rsidP="00716DC4">
            <w:pPr>
              <w:pStyle w:val="Plus"/>
              <w:numPr>
                <w:ilvl w:val="0"/>
                <w:numId w:val="26"/>
              </w:numPr>
              <w:ind w:left="357" w:hanging="357"/>
            </w:pPr>
            <w:r w:rsidRPr="0012790E">
              <w:t>Junaliikenteen hiilidioksidipäästöt vähenevät 6400 tonnia/vuosi</w:t>
            </w:r>
          </w:p>
          <w:p w14:paraId="6CA0C5A6" w14:textId="77777777" w:rsidR="00716DC4" w:rsidRDefault="00716DC4" w:rsidP="00716DC4"/>
          <w:p w14:paraId="6ECB6331" w14:textId="77777777" w:rsidR="00716DC4" w:rsidRDefault="00716DC4" w:rsidP="00716DC4">
            <w:pPr>
              <w:pStyle w:val="Miinus"/>
            </w:pPr>
            <w:r>
              <w:t>Radan kunnossapitokustannukset kasvavat 0,20 M€/vuosi</w:t>
            </w:r>
          </w:p>
          <w:p w14:paraId="0BA9529A" w14:textId="77777777" w:rsidR="00716DC4" w:rsidRDefault="00716DC4" w:rsidP="00716DC4">
            <w:pPr>
              <w:pStyle w:val="Miinus"/>
            </w:pPr>
            <w:r>
              <w:t>Valtion ratamaksutulot vähenevät 0,60 M€/vuosi</w:t>
            </w:r>
          </w:p>
          <w:p w14:paraId="79D2A4E6" w14:textId="77777777" w:rsidR="00716DC4" w:rsidRPr="00257E63" w:rsidRDefault="00716DC4" w:rsidP="00716DC4">
            <w:pPr>
              <w:pStyle w:val="Miinus"/>
            </w:pPr>
            <w:r>
              <w:t>Rakennusaikana ei aiheudu pitkiä liikennekatkoja. Liikenne voidaan hoitaa pistemäisten nopeusrajoitusten avulla</w:t>
            </w:r>
          </w:p>
        </w:tc>
        <w:tc>
          <w:tcPr>
            <w:tcW w:w="260" w:type="dxa"/>
            <w:tcBorders>
              <w:bottom w:val="single" w:sz="36" w:space="0" w:color="4AC2F1" w:themeColor="accent1"/>
              <w:right w:val="single" w:sz="36" w:space="0" w:color="4AC2F1" w:themeColor="accent1"/>
            </w:tcBorders>
            <w:shd w:val="clear" w:color="auto" w:fill="auto"/>
          </w:tcPr>
          <w:p w14:paraId="210D0C49" w14:textId="77777777" w:rsidR="00716DC4" w:rsidRPr="001E5FF3" w:rsidRDefault="00716DC4" w:rsidP="00716DC4">
            <w:pPr>
              <w:jc w:val="right"/>
            </w:pPr>
          </w:p>
        </w:tc>
      </w:tr>
      <w:tr w:rsidR="00716DC4" w:rsidRPr="007B7DE7" w14:paraId="52FEB28F" w14:textId="77777777" w:rsidTr="00716DC4">
        <w:trPr>
          <w:trHeight w:hRule="exact" w:val="544"/>
        </w:trPr>
        <w:tc>
          <w:tcPr>
            <w:tcW w:w="543" w:type="dxa"/>
            <w:tcBorders>
              <w:top w:val="single" w:sz="36" w:space="0" w:color="4AC2F1" w:themeColor="accent1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71A72B" w14:textId="77777777" w:rsidR="00716DC4" w:rsidRDefault="00716DC4" w:rsidP="00716DC4"/>
        </w:tc>
        <w:tc>
          <w:tcPr>
            <w:tcW w:w="4124" w:type="dxa"/>
            <w:tcBorders>
              <w:top w:val="single" w:sz="36" w:space="0" w:color="4AC2F1" w:themeColor="accent1"/>
              <w:left w:val="nil"/>
            </w:tcBorders>
            <w:shd w:val="clear" w:color="auto" w:fill="auto"/>
          </w:tcPr>
          <w:p w14:paraId="69270B96" w14:textId="77777777" w:rsidR="00716DC4" w:rsidRDefault="00716DC4" w:rsidP="00716DC4"/>
        </w:tc>
        <w:tc>
          <w:tcPr>
            <w:tcW w:w="260" w:type="dxa"/>
            <w:tcBorders>
              <w:top w:val="single" w:sz="36" w:space="0" w:color="4AC2F1" w:themeColor="accent1"/>
            </w:tcBorders>
            <w:shd w:val="clear" w:color="auto" w:fill="auto"/>
          </w:tcPr>
          <w:p w14:paraId="19F47A26" w14:textId="77777777" w:rsidR="00716DC4" w:rsidRPr="001E5FF3" w:rsidRDefault="00716DC4" w:rsidP="00716DC4">
            <w:pPr>
              <w:jc w:val="right"/>
            </w:pPr>
          </w:p>
        </w:tc>
      </w:tr>
    </w:tbl>
    <w:p w14:paraId="3D52CC5A" w14:textId="7A24D8B8" w:rsidR="001E5FF3" w:rsidRDefault="001E5FF3" w:rsidP="00B7407F">
      <w:r>
        <w:rPr>
          <w:szCs w:val="20"/>
        </w:rPr>
        <w:t xml:space="preserve">Ylivieska–Iisalmi-rataosan ja Iisalmi–Kontiomäki rataosien välillä ei ole kolmioraidetta, minkä vuoksi mm. </w:t>
      </w:r>
      <w:r w:rsidR="00051650" w:rsidRPr="00051650">
        <w:rPr>
          <w:szCs w:val="20"/>
        </w:rPr>
        <w:t>Ylivieskan ja Kontiomäen välillä liikennöivät junat on käännettävä Iisalmen ratapihalla</w:t>
      </w:r>
      <w:r w:rsidR="00051650">
        <w:rPr>
          <w:szCs w:val="20"/>
        </w:rPr>
        <w:t>.</w:t>
      </w:r>
    </w:p>
    <w:p w14:paraId="3D52CC5B" w14:textId="77777777" w:rsidR="002A287F" w:rsidRDefault="002A287F" w:rsidP="00B7407F">
      <w:pPr>
        <w:pStyle w:val="Otsikko1"/>
      </w:pPr>
      <w:r>
        <w:t>hanke</w:t>
      </w:r>
      <w:r w:rsidR="00627400">
        <w:t xml:space="preserve"> ja tavoitteet</w:t>
      </w:r>
    </w:p>
    <w:p w14:paraId="3D52CC5C" w14:textId="2DA6EA18" w:rsidR="009D0825" w:rsidRPr="004162DF" w:rsidRDefault="001E5FF3" w:rsidP="001E5FF3">
      <w:r>
        <w:t>Tavoitteena on parantaa rautatiekuljetusten kustannustehokkuutta, teollisuuden kilpailukykyä ja vähentää kuljetusten aiheuttamia haitallisia päästöjä.</w:t>
      </w:r>
      <w:r w:rsidR="00B7407F">
        <w:t xml:space="preserve"> </w:t>
      </w:r>
      <w:r>
        <w:t xml:space="preserve">Hanke sisältää rataosien </w:t>
      </w:r>
      <w:r w:rsidR="00E57D59">
        <w:t xml:space="preserve">Iisalmi–Ylivieska ja </w:t>
      </w:r>
      <w:r w:rsidR="00B7407F">
        <w:t>Siilinjär</w:t>
      </w:r>
      <w:r>
        <w:t>vi– Ruokosuo sähkö</w:t>
      </w:r>
      <w:r w:rsidR="00B7407F">
        <w:t>istämisen sekä Iisalmen sähköis</w:t>
      </w:r>
      <w:r>
        <w:t xml:space="preserve">tetyn kolmioraiteen rakentamisen. Sähköistettävää raidetta on yhteensä 166 km. Hankkeeseen sisältyy myös kahden ristikkosillan avartaminen sekä raiteen alentaminen kymmenen ylikulkusillan kohdalla. </w:t>
      </w:r>
      <w:r w:rsidR="00943CE4" w:rsidRPr="00943CE4">
        <w:t>Hanke avaa uuden sähköistetyn reitin Savon radalta ja Kainuusta länsirannikon satamiin.</w:t>
      </w:r>
    </w:p>
    <w:p w14:paraId="3D52CC5D" w14:textId="77777777" w:rsidR="004162DF" w:rsidRPr="004162DF" w:rsidRDefault="004162DF" w:rsidP="00764BFA">
      <w:pPr>
        <w:pStyle w:val="Otsikko1"/>
      </w:pPr>
      <w:r w:rsidRPr="004162DF">
        <w:t>aikataulu</w:t>
      </w:r>
    </w:p>
    <w:p w14:paraId="60D7BABB" w14:textId="32C55470" w:rsidR="00943CE4" w:rsidRDefault="00513B62" w:rsidP="00636DBF">
      <w:pPr>
        <w:pStyle w:val="Pallo"/>
      </w:pPr>
      <w:r>
        <w:t>Hankkeen toteutus</w:t>
      </w:r>
      <w:r w:rsidR="001E5FF3" w:rsidRPr="001E5FF3">
        <w:t xml:space="preserve"> al</w:t>
      </w:r>
      <w:r w:rsidR="00943CE4">
        <w:t xml:space="preserve">kaa </w:t>
      </w:r>
      <w:r w:rsidR="001E5FF3" w:rsidRPr="001E5FF3">
        <w:t>vuonna 201</w:t>
      </w:r>
      <w:r w:rsidR="00943CE4">
        <w:t>9 ja kestää</w:t>
      </w:r>
      <w:r w:rsidR="001E5FF3" w:rsidRPr="001E5FF3">
        <w:t xml:space="preserve"> </w:t>
      </w:r>
      <w:r w:rsidR="00943CE4">
        <w:t>vuoden 2023 loppuun saakka</w:t>
      </w:r>
      <w:r w:rsidR="001E5FF3" w:rsidRPr="001E5FF3">
        <w:t>.</w:t>
      </w:r>
    </w:p>
    <w:p w14:paraId="3D52CC5F" w14:textId="77777777" w:rsidR="004162DF" w:rsidRPr="004162DF" w:rsidRDefault="004162DF" w:rsidP="00764BFA">
      <w:pPr>
        <w:pStyle w:val="Otsikko1"/>
      </w:pPr>
      <w:r w:rsidRPr="004162DF">
        <w:t>kustannukset</w:t>
      </w:r>
    </w:p>
    <w:p w14:paraId="3D52CC61" w14:textId="4B2C56C5" w:rsidR="00704416" w:rsidRPr="001E5FF3" w:rsidRDefault="001E5FF3" w:rsidP="00716DC4">
      <w:r w:rsidRPr="001E5FF3">
        <w:t>Han</w:t>
      </w:r>
      <w:r w:rsidR="007E2151">
        <w:t>kkeen kustannusarvio on 5</w:t>
      </w:r>
      <w:r w:rsidR="00943CE4">
        <w:t>5</w:t>
      </w:r>
      <w:r w:rsidR="007E2151">
        <w:t xml:space="preserve"> M€, </w:t>
      </w:r>
      <w:r w:rsidRPr="001E5FF3">
        <w:t>(MAKU130, 2010=100)</w:t>
      </w:r>
    </w:p>
    <w:p w14:paraId="3D52CC62" w14:textId="77777777" w:rsidR="00FA5DDA" w:rsidRPr="00FA5DDA" w:rsidRDefault="00FA5DDA" w:rsidP="00764BFA">
      <w:pPr>
        <w:pStyle w:val="Otsikko1"/>
      </w:pPr>
      <w:r w:rsidRPr="00FA5DDA">
        <w:lastRenderedPageBreak/>
        <w:t>Hankkeen tilanne</w:t>
      </w:r>
    </w:p>
    <w:p w14:paraId="5067F7C8" w14:textId="7428CEEB" w:rsidR="00513B62" w:rsidRDefault="00513B62" w:rsidP="00764BFA">
      <w:pPr>
        <w:pStyle w:val="Otsikko1"/>
        <w:rPr>
          <w:rFonts w:eastAsiaTheme="minorHAnsi" w:cs="Tahoma"/>
          <w:b w:val="0"/>
          <w:bCs w:val="0"/>
          <w:caps w:val="0"/>
          <w:color w:val="auto"/>
          <w:kern w:val="0"/>
          <w:sz w:val="20"/>
          <w:szCs w:val="20"/>
        </w:rPr>
      </w:pPr>
      <w:r>
        <w:rPr>
          <w:rFonts w:eastAsiaTheme="minorHAnsi" w:cs="Tahoma"/>
          <w:b w:val="0"/>
          <w:bCs w:val="0"/>
          <w:caps w:val="0"/>
          <w:color w:val="auto"/>
          <w:kern w:val="0"/>
          <w:sz w:val="20"/>
          <w:szCs w:val="20"/>
        </w:rPr>
        <w:t>Hanke on edennyt toteutusvaiheeseen. M</w:t>
      </w:r>
      <w:r w:rsidRPr="00513B62">
        <w:rPr>
          <w:rFonts w:eastAsiaTheme="minorHAnsi" w:cs="Tahoma"/>
          <w:b w:val="0"/>
          <w:bCs w:val="0"/>
          <w:caps w:val="0"/>
          <w:color w:val="auto"/>
          <w:kern w:val="0"/>
          <w:sz w:val="20"/>
          <w:szCs w:val="20"/>
        </w:rPr>
        <w:t>aastotyöt käynnistyvät Iisalmen kolmioraiteen</w:t>
      </w:r>
      <w:r>
        <w:rPr>
          <w:rFonts w:eastAsiaTheme="minorHAnsi" w:cs="Tahoma"/>
          <w:b w:val="0"/>
          <w:bCs w:val="0"/>
          <w:caps w:val="0"/>
          <w:color w:val="auto"/>
          <w:kern w:val="0"/>
          <w:sz w:val="20"/>
          <w:szCs w:val="20"/>
        </w:rPr>
        <w:t xml:space="preserve"> </w:t>
      </w:r>
      <w:r w:rsidRPr="00513B62">
        <w:rPr>
          <w:rFonts w:eastAsiaTheme="minorHAnsi" w:cs="Tahoma"/>
          <w:b w:val="0"/>
          <w:bCs w:val="0"/>
          <w:caps w:val="0"/>
          <w:color w:val="auto"/>
          <w:kern w:val="0"/>
          <w:sz w:val="20"/>
          <w:szCs w:val="20"/>
        </w:rPr>
        <w:t xml:space="preserve">maaperätutkimuksilla keväällä 2020. Sähköistyksen rakentaminen käynnistyy Siilinjärvi-Ruokosuo osalta syksyllä 2020 ja Ylivieska-Iisalmi osalta keväällä 2021. Sähköistystöiden lisäksi raidetta alennetaan kahdeksan ylikulkusillan ja kahden ratasillan kohdalla, raiteen alennukset toteutetaan kesällä 2021. </w:t>
      </w:r>
    </w:p>
    <w:p w14:paraId="3D52CC64" w14:textId="2E09FE27" w:rsidR="00FA5DDA" w:rsidRPr="00FA5DDA" w:rsidRDefault="00FA5DDA" w:rsidP="00764BFA">
      <w:pPr>
        <w:pStyle w:val="Otsikko1"/>
      </w:pPr>
      <w:r w:rsidRPr="00FA5DDA">
        <w:t>Kustannusarvio</w:t>
      </w:r>
    </w:p>
    <w:p w14:paraId="1A187B99" w14:textId="5503F156" w:rsidR="00513B62" w:rsidRDefault="001E5FF3" w:rsidP="00513B62">
      <w:r w:rsidRPr="001E5FF3">
        <w:t>Hankkeen kustannusarvio on 5</w:t>
      </w:r>
      <w:r w:rsidR="00513B62">
        <w:t>5</w:t>
      </w:r>
      <w:r w:rsidRPr="001E5FF3">
        <w:t xml:space="preserve">,0 M€ (MAKU 130, v.2010=100), josta </w:t>
      </w:r>
      <w:r w:rsidR="00513B62">
        <w:t>Ylivieska-Iisalmi sähköistys 44 M€,</w:t>
      </w:r>
    </w:p>
    <w:p w14:paraId="3D52CC65" w14:textId="5AA15A3A" w:rsidR="00FA5DDA" w:rsidRPr="00FA5DDA" w:rsidRDefault="00513B62" w:rsidP="00513B62">
      <w:r>
        <w:t xml:space="preserve">Iisalmen kolmioraide 9,5 M€ ja Siilinjärvi-Ruokosuo sähköistys 1,0 M€. </w:t>
      </w:r>
      <w:r w:rsidR="001E5FF3" w:rsidRPr="001E5FF3">
        <w:t xml:space="preserve">Ylivieska-Iisalmi-rataosan kustannusarvio sisältää sähköistyksen ohella </w:t>
      </w:r>
      <w:proofErr w:type="spellStart"/>
      <w:r w:rsidR="001E5FF3" w:rsidRPr="001E5FF3">
        <w:t>Koljonvirran</w:t>
      </w:r>
      <w:proofErr w:type="spellEnd"/>
      <w:r w:rsidR="001E5FF3" w:rsidRPr="001E5FF3">
        <w:t xml:space="preserve"> ja Kalajoen ristikkosiltojen avartamisen ja raiteen alentamisen kymmenen ylikulkusillan kohdalla.</w:t>
      </w:r>
    </w:p>
    <w:p w14:paraId="3D52CC66" w14:textId="77777777" w:rsidR="00FA5DDA" w:rsidRPr="00FA5DDA" w:rsidRDefault="00FA5DDA" w:rsidP="00764BFA">
      <w:pPr>
        <w:pStyle w:val="Otsikko1"/>
      </w:pPr>
      <w:r w:rsidRPr="00FA5DDA">
        <w:t>Hankkeen muut tiedot</w:t>
      </w:r>
    </w:p>
    <w:p w14:paraId="73C20C13" w14:textId="54EE01DD" w:rsidR="00AF72D4" w:rsidRDefault="001E5FF3" w:rsidP="001E5FF3">
      <w:r w:rsidRPr="001E5FF3">
        <w:t>Laaditun ennust</w:t>
      </w:r>
      <w:r w:rsidR="009A544B">
        <w:t>een mukaan hankkeesta hyötyvä ko</w:t>
      </w:r>
      <w:r w:rsidRPr="001E5FF3">
        <w:t xml:space="preserve">konaisliikenne vuonna 2025 on 2,6 milj. tonnia. Tästä noin 1,45 milj. tonnia on Siilinjärven Yaran </w:t>
      </w:r>
      <w:proofErr w:type="spellStart"/>
      <w:r w:rsidRPr="001E5FF3">
        <w:t>tuotantolai-toksen</w:t>
      </w:r>
      <w:proofErr w:type="spellEnd"/>
      <w:r w:rsidRPr="001E5FF3">
        <w:t xml:space="preserve"> kuljetuksia, josta noin 0,75 milj. tonnia kulkee molempien sähköistettäväksi suunniteltujen rataosien läpi. Ennusteessa on otettu huomioon </w:t>
      </w:r>
      <w:proofErr w:type="spellStart"/>
      <w:r w:rsidRPr="001E5FF3">
        <w:t>pasutekuljetusten</w:t>
      </w:r>
      <w:proofErr w:type="spellEnd"/>
      <w:r w:rsidRPr="001E5FF3">
        <w:t xml:space="preserve"> huomattava väheneminen ja Pyhäkummun kaivoksen ehtyminen vuoteen 2018 mennessä. </w:t>
      </w:r>
      <w:proofErr w:type="spellStart"/>
      <w:r w:rsidR="009A544B">
        <w:t>Terrafamen</w:t>
      </w:r>
      <w:proofErr w:type="spellEnd"/>
      <w:r w:rsidRPr="001E5FF3">
        <w:t xml:space="preserve"> kaivoksen kuljetusten ennustetaan jatkuvan noin 0,4 milj. tonnin tasolla vuodessa. </w:t>
      </w:r>
    </w:p>
    <w:p w14:paraId="6542D2EA" w14:textId="77777777" w:rsidR="00AF72D4" w:rsidRDefault="00AF72D4" w:rsidP="001E5FF3"/>
    <w:p w14:paraId="3D52CC67" w14:textId="76563BD8" w:rsidR="00FA5DDA" w:rsidRPr="00AF72D4" w:rsidRDefault="001E5FF3" w:rsidP="001E5FF3">
      <w:r w:rsidRPr="001E5FF3">
        <w:t>Lisäksi ennusteessa on otettu huomioon myös, että Ylivieska–Iisalmi-rataosan sähköistäminen yhdessä Iisalmen kolmioraiteen rakentamisen kanssa mahdollistaa Kainuun ja Pietarsaaren välisten raakapuukuljetusten (noin 0,43 milj. tonnia/vuosi) reitittämisen Iisalmen kolmioraiteen kautta. Nykyisin nämä kuljetukset hoidetaan Oulun kautta.</w:t>
      </w:r>
    </w:p>
    <w:tbl>
      <w:tblPr>
        <w:tblStyle w:val="TaulukkoRuudukko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4308"/>
        <w:gridCol w:w="269"/>
      </w:tblGrid>
      <w:tr w:rsidR="00B04343" w14:paraId="3D52CC6B" w14:textId="77777777" w:rsidTr="002310F3">
        <w:trPr>
          <w:trHeight w:val="435"/>
        </w:trPr>
        <w:tc>
          <w:tcPr>
            <w:tcW w:w="243" w:type="dxa"/>
            <w:tcBorders>
              <w:top w:val="single" w:sz="36" w:space="0" w:color="4AC2F1" w:themeColor="accent1"/>
              <w:left w:val="single" w:sz="36" w:space="0" w:color="4AC2F1" w:themeColor="accent1"/>
            </w:tcBorders>
            <w:vAlign w:val="center"/>
          </w:tcPr>
          <w:p w14:paraId="3D52CC68" w14:textId="77777777" w:rsidR="00B04343" w:rsidRPr="00C45A21" w:rsidRDefault="00B04343" w:rsidP="002310F3">
            <w:pPr>
              <w:framePr w:w="4876" w:hSpace="142" w:wrap="notBeside" w:hAnchor="page" w:x="6459" w:yAlign="bottom" w:anchorLock="1"/>
            </w:pPr>
          </w:p>
        </w:tc>
        <w:tc>
          <w:tcPr>
            <w:tcW w:w="4308" w:type="dxa"/>
            <w:tcBorders>
              <w:top w:val="single" w:sz="36" w:space="0" w:color="4AC2F1" w:themeColor="accent1"/>
            </w:tcBorders>
            <w:vAlign w:val="center"/>
          </w:tcPr>
          <w:p w14:paraId="3D52CC69" w14:textId="77777777" w:rsidR="00B04343" w:rsidRPr="00920482" w:rsidRDefault="00B04343" w:rsidP="002310F3">
            <w:pPr>
              <w:framePr w:w="4876" w:hSpace="142" w:wrap="notBeside" w:hAnchor="page" w:x="6459" w:yAlign="bottom" w:anchorLock="1"/>
              <w:spacing w:before="40" w:after="120"/>
              <w:rPr>
                <w:color w:val="4AC2F1" w:themeColor="accent1"/>
              </w:rPr>
            </w:pPr>
            <w:r w:rsidRPr="00920482">
              <w:rPr>
                <w:b/>
                <w:color w:val="4AC2F1" w:themeColor="accent1"/>
                <w:sz w:val="24"/>
                <w:szCs w:val="24"/>
              </w:rPr>
              <w:t>LISÄTIETOA HANKKEESTA</w:t>
            </w:r>
          </w:p>
        </w:tc>
        <w:tc>
          <w:tcPr>
            <w:tcW w:w="269" w:type="dxa"/>
            <w:tcBorders>
              <w:top w:val="single" w:sz="36" w:space="0" w:color="4AC2F1" w:themeColor="accent1"/>
              <w:right w:val="single" w:sz="36" w:space="0" w:color="4AC2F1" w:themeColor="accent1"/>
            </w:tcBorders>
            <w:vAlign w:val="center"/>
          </w:tcPr>
          <w:p w14:paraId="3D52CC6A" w14:textId="77777777" w:rsidR="00B04343" w:rsidRDefault="00B04343" w:rsidP="002310F3">
            <w:pPr>
              <w:framePr w:w="4876" w:hSpace="142" w:wrap="notBeside" w:hAnchor="page" w:x="6459" w:yAlign="bottom" w:anchorLock="1"/>
            </w:pPr>
          </w:p>
        </w:tc>
      </w:tr>
      <w:tr w:rsidR="00B04343" w:rsidRPr="007B7DE7" w14:paraId="3D52CC6F" w14:textId="77777777" w:rsidTr="002310F3">
        <w:trPr>
          <w:trHeight w:val="1117"/>
        </w:trPr>
        <w:tc>
          <w:tcPr>
            <w:tcW w:w="243" w:type="dxa"/>
            <w:tcBorders>
              <w:left w:val="single" w:sz="36" w:space="0" w:color="4AC2F1" w:themeColor="accent1"/>
              <w:bottom w:val="single" w:sz="36" w:space="0" w:color="4AC2F1" w:themeColor="accent1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2CC6C" w14:textId="77777777" w:rsidR="00B04343" w:rsidRDefault="00B04343" w:rsidP="002310F3">
            <w:pPr>
              <w:framePr w:w="4876" w:hSpace="142" w:wrap="notBeside" w:hAnchor="page" w:x="6459" w:yAlign="bottom" w:anchorLock="1"/>
            </w:pPr>
          </w:p>
        </w:tc>
        <w:tc>
          <w:tcPr>
            <w:tcW w:w="4308" w:type="dxa"/>
            <w:tcBorders>
              <w:left w:val="nil"/>
              <w:bottom w:val="single" w:sz="36" w:space="0" w:color="4AC2F1" w:themeColor="accent1"/>
            </w:tcBorders>
            <w:shd w:val="clear" w:color="auto" w:fill="auto"/>
          </w:tcPr>
          <w:p w14:paraId="3D52CC6D" w14:textId="49CA4B9C" w:rsidR="00B04343" w:rsidRPr="00257E63" w:rsidRDefault="001E5FF3" w:rsidP="001E5FF3">
            <w:pPr>
              <w:pStyle w:val="Pallo"/>
              <w:framePr w:w="4876" w:hSpace="142" w:wrap="notBeside" w:hAnchor="page" w:x="6459" w:yAlign="bottom" w:anchorLock="1"/>
              <w:numPr>
                <w:ilvl w:val="0"/>
                <w:numId w:val="32"/>
              </w:numPr>
            </w:pPr>
            <w:r>
              <w:t>Rataverkon jatkosähköistys – Tarveselvitys ja hankearviointi</w:t>
            </w:r>
            <w:r w:rsidR="00943CE4">
              <w:t xml:space="preserve"> </w:t>
            </w:r>
            <w:r>
              <w:t>Liikenneviraston tutkimuksia ja selvityksiä 4/2015ISBN 978-952-317-052-0</w:t>
            </w:r>
          </w:p>
        </w:tc>
        <w:tc>
          <w:tcPr>
            <w:tcW w:w="269" w:type="dxa"/>
            <w:tcBorders>
              <w:bottom w:val="single" w:sz="36" w:space="0" w:color="4AC2F1" w:themeColor="accent1"/>
              <w:right w:val="single" w:sz="36" w:space="0" w:color="4AC2F1" w:themeColor="accent1"/>
            </w:tcBorders>
            <w:shd w:val="clear" w:color="auto" w:fill="auto"/>
          </w:tcPr>
          <w:p w14:paraId="3D52CC6E" w14:textId="77777777" w:rsidR="00B04343" w:rsidRPr="001E5FF3" w:rsidRDefault="00B04343" w:rsidP="002310F3">
            <w:pPr>
              <w:framePr w:w="4876" w:hSpace="142" w:wrap="notBeside" w:hAnchor="page" w:x="6459" w:yAlign="bottom" w:anchorLock="1"/>
              <w:jc w:val="right"/>
            </w:pPr>
          </w:p>
        </w:tc>
      </w:tr>
      <w:tr w:rsidR="00B04343" w:rsidRPr="007B7DE7" w14:paraId="3D52CC73" w14:textId="77777777" w:rsidTr="002310F3">
        <w:trPr>
          <w:trHeight w:hRule="exact" w:val="240"/>
        </w:trPr>
        <w:tc>
          <w:tcPr>
            <w:tcW w:w="243" w:type="dxa"/>
            <w:tcBorders>
              <w:top w:val="single" w:sz="36" w:space="0" w:color="4AC2F1" w:themeColor="accent1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2CC70" w14:textId="77777777" w:rsidR="00B04343" w:rsidRPr="008E07BD" w:rsidRDefault="00B04343" w:rsidP="002310F3">
            <w:pPr>
              <w:framePr w:w="4876" w:hSpace="142" w:wrap="notBeside" w:hAnchor="page" w:x="6459" w:yAlign="bottom" w:anchorLock="1"/>
              <w:rPr>
                <w:sz w:val="10"/>
                <w:szCs w:val="10"/>
              </w:rPr>
            </w:pPr>
          </w:p>
        </w:tc>
        <w:tc>
          <w:tcPr>
            <w:tcW w:w="4308" w:type="dxa"/>
            <w:tcBorders>
              <w:top w:val="single" w:sz="36" w:space="0" w:color="4AC2F1" w:themeColor="accent1"/>
              <w:left w:val="nil"/>
            </w:tcBorders>
            <w:shd w:val="clear" w:color="auto" w:fill="auto"/>
          </w:tcPr>
          <w:p w14:paraId="3D52CC71" w14:textId="77777777" w:rsidR="00B04343" w:rsidRPr="008E07BD" w:rsidRDefault="00B04343" w:rsidP="002310F3">
            <w:pPr>
              <w:framePr w:w="4876" w:hSpace="142" w:wrap="notBeside" w:hAnchor="page" w:x="6459" w:yAlign="bottom" w:anchorLock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36" w:space="0" w:color="4AC2F1" w:themeColor="accent1"/>
            </w:tcBorders>
            <w:shd w:val="clear" w:color="auto" w:fill="auto"/>
          </w:tcPr>
          <w:p w14:paraId="3D52CC72" w14:textId="77777777" w:rsidR="00B04343" w:rsidRPr="001E5FF3" w:rsidRDefault="00B04343" w:rsidP="002310F3">
            <w:pPr>
              <w:framePr w:w="4876" w:hSpace="142" w:wrap="notBeside" w:hAnchor="page" w:x="6459" w:yAlign="bottom" w:anchorLock="1"/>
              <w:jc w:val="right"/>
              <w:rPr>
                <w:sz w:val="10"/>
                <w:szCs w:val="10"/>
              </w:rPr>
            </w:pPr>
          </w:p>
        </w:tc>
      </w:tr>
    </w:tbl>
    <w:p w14:paraId="3D52CC74" w14:textId="77777777" w:rsidR="009F28C4" w:rsidRPr="001E5FF3" w:rsidRDefault="009F28C4" w:rsidP="004162DF"/>
    <w:sectPr w:rsidR="009F28C4" w:rsidRPr="001E5FF3" w:rsidSect="004A1B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09" w:right="567" w:bottom="1134" w:left="851" w:header="567" w:footer="454" w:gutter="0"/>
      <w:cols w:num="2" w:space="709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CC79" w14:textId="77777777" w:rsidR="00764BFA" w:rsidRDefault="00764BFA" w:rsidP="00A87A76">
      <w:r>
        <w:separator/>
      </w:r>
    </w:p>
  </w:endnote>
  <w:endnote w:type="continuationSeparator" w:id="0">
    <w:p w14:paraId="3D52CC7A" w14:textId="77777777" w:rsidR="00764BFA" w:rsidRDefault="00764BFA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bridge Pro"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7334" w14:textId="77777777" w:rsidR="003A2406" w:rsidRDefault="003A240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single" w:sz="2" w:space="0" w:color="A2AC7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8"/>
      <w:gridCol w:w="9231"/>
    </w:tblGrid>
    <w:tr w:rsidR="00974EBC" w:rsidRPr="002310F3" w14:paraId="3D52CC87" w14:textId="77777777" w:rsidTr="00482746">
      <w:tc>
        <w:tcPr>
          <w:tcW w:w="10469" w:type="dxa"/>
          <w:gridSpan w:val="2"/>
          <w:tcBorders>
            <w:top w:val="single" w:sz="2" w:space="0" w:color="4AC2F1" w:themeColor="accent1"/>
          </w:tcBorders>
        </w:tcPr>
        <w:p w14:paraId="3D52CC86" w14:textId="77777777" w:rsidR="00974EBC" w:rsidRPr="002310F3" w:rsidRDefault="00974EBC" w:rsidP="005206CD">
          <w:pPr>
            <w:rPr>
              <w:noProof/>
              <w:sz w:val="10"/>
              <w:szCs w:val="10"/>
            </w:rPr>
          </w:pPr>
        </w:p>
      </w:tc>
    </w:tr>
    <w:tr w:rsidR="00974EBC" w:rsidRPr="00AA2C8C" w14:paraId="3D52CC8A" w14:textId="77777777" w:rsidTr="00482746">
      <w:tc>
        <w:tcPr>
          <w:tcW w:w="1238" w:type="dxa"/>
        </w:tcPr>
        <w:p w14:paraId="3D52CC88" w14:textId="77777777" w:rsidR="00974EBC" w:rsidRPr="00AA2C8C" w:rsidRDefault="00974EBC" w:rsidP="005206CD">
          <w:pPr>
            <w:rPr>
              <w:noProof/>
              <w:sz w:val="18"/>
              <w:szCs w:val="18"/>
            </w:rPr>
          </w:pPr>
          <w:r w:rsidRPr="00AA2C8C">
            <w:rPr>
              <w:noProof/>
              <w:sz w:val="18"/>
              <w:szCs w:val="18"/>
            </w:rPr>
            <w:t>Lisätietoja:</w:t>
          </w:r>
        </w:p>
      </w:tc>
      <w:tc>
        <w:tcPr>
          <w:tcW w:w="9231" w:type="dxa"/>
        </w:tcPr>
        <w:p w14:paraId="147B7AE3" w14:textId="77777777" w:rsidR="00974EBC" w:rsidRDefault="00FB5B0A" w:rsidP="005206C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Väylävirasto, suunnittelupäällikkö Jussi Lindberg </w:t>
          </w:r>
          <w:r>
            <w:rPr>
              <w:sz w:val="18"/>
              <w:szCs w:val="18"/>
            </w:rPr>
            <w:br/>
            <w:t>Väylävirasto, Projektipäällikkö Maija Salonen puh. 0295343841</w:t>
          </w:r>
        </w:p>
        <w:p w14:paraId="3D52CC89" w14:textId="67526D6A" w:rsidR="009A544B" w:rsidRPr="00AA2C8C" w:rsidRDefault="009A544B" w:rsidP="005206CD">
          <w:pPr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Väylävirasto, Projektipäällikkö Harri Sakki 0295343211</w:t>
          </w:r>
        </w:p>
      </w:tc>
    </w:tr>
  </w:tbl>
  <w:p w14:paraId="3D52CC8B" w14:textId="77777777" w:rsidR="00974EBC" w:rsidRPr="001C360F" w:rsidRDefault="00974EBC" w:rsidP="00974EBC">
    <w:pPr>
      <w:rPr>
        <w:noProof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single" w:sz="2" w:space="0" w:color="A2AC7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8"/>
      <w:gridCol w:w="9231"/>
    </w:tblGrid>
    <w:tr w:rsidR="00974EBC" w:rsidRPr="00AA2C8C" w14:paraId="3D52CC94" w14:textId="77777777" w:rsidTr="00482746">
      <w:tc>
        <w:tcPr>
          <w:tcW w:w="10469" w:type="dxa"/>
          <w:gridSpan w:val="2"/>
          <w:tcBorders>
            <w:top w:val="single" w:sz="2" w:space="0" w:color="4AC2F1" w:themeColor="accent1"/>
          </w:tcBorders>
        </w:tcPr>
        <w:p w14:paraId="3D52CC93" w14:textId="77777777" w:rsidR="00974EBC" w:rsidRPr="00AA2C8C" w:rsidRDefault="00974EBC" w:rsidP="00974EBC">
          <w:pPr>
            <w:rPr>
              <w:sz w:val="18"/>
              <w:szCs w:val="18"/>
            </w:rPr>
          </w:pPr>
        </w:p>
      </w:tc>
    </w:tr>
    <w:tr w:rsidR="00974EBC" w:rsidRPr="00AA2C8C" w14:paraId="3D52CC97" w14:textId="77777777" w:rsidTr="00FB5B0A">
      <w:trPr>
        <w:trHeight w:val="206"/>
      </w:trPr>
      <w:tc>
        <w:tcPr>
          <w:tcW w:w="1238" w:type="dxa"/>
        </w:tcPr>
        <w:p w14:paraId="3D52CC95" w14:textId="77777777" w:rsidR="00974EBC" w:rsidRPr="00AA2C8C" w:rsidRDefault="00974EBC" w:rsidP="00974EBC">
          <w:pPr>
            <w:rPr>
              <w:sz w:val="18"/>
              <w:szCs w:val="18"/>
            </w:rPr>
          </w:pPr>
          <w:r w:rsidRPr="00AA2C8C">
            <w:rPr>
              <w:sz w:val="18"/>
              <w:szCs w:val="18"/>
            </w:rPr>
            <w:t>Lisätietoja:</w:t>
          </w:r>
        </w:p>
      </w:tc>
      <w:tc>
        <w:tcPr>
          <w:tcW w:w="9231" w:type="dxa"/>
        </w:tcPr>
        <w:p w14:paraId="2021CFEB" w14:textId="77777777" w:rsidR="00974EBC" w:rsidRDefault="00FB5B0A" w:rsidP="00974EBC">
          <w:pPr>
            <w:rPr>
              <w:sz w:val="18"/>
              <w:szCs w:val="18"/>
            </w:rPr>
          </w:pPr>
          <w:bookmarkStart w:id="2" w:name="dadditionalinfo1"/>
          <w:r>
            <w:rPr>
              <w:sz w:val="18"/>
              <w:szCs w:val="18"/>
            </w:rPr>
            <w:t xml:space="preserve">Väylävirasto, suunnittelupäällikkö Jussi Lindberg puh. </w:t>
          </w:r>
          <w:r>
            <w:rPr>
              <w:sz w:val="18"/>
              <w:szCs w:val="18"/>
            </w:rPr>
            <w:br/>
            <w:t>Väylävirasto, Projektipäällikkö Maija Salonen</w:t>
          </w:r>
          <w:bookmarkEnd w:id="2"/>
          <w:r>
            <w:rPr>
              <w:sz w:val="18"/>
              <w:szCs w:val="18"/>
            </w:rPr>
            <w:t xml:space="preserve"> puh. 0295343841</w:t>
          </w:r>
        </w:p>
        <w:p w14:paraId="3D52CC96" w14:textId="117F9560" w:rsidR="009A544B" w:rsidRPr="00AA2C8C" w:rsidRDefault="009A544B" w:rsidP="00974EBC">
          <w:pPr>
            <w:rPr>
              <w:sz w:val="18"/>
              <w:szCs w:val="18"/>
            </w:rPr>
          </w:pPr>
          <w:r w:rsidRPr="009A544B">
            <w:rPr>
              <w:sz w:val="18"/>
              <w:szCs w:val="18"/>
            </w:rPr>
            <w:t>Väylävirasto, Projektipäällikkö Harri Sakki 0295343211</w:t>
          </w:r>
        </w:p>
      </w:tc>
    </w:tr>
  </w:tbl>
  <w:p w14:paraId="3D52CC98" w14:textId="77777777" w:rsidR="00974EBC" w:rsidRPr="001C360F" w:rsidRDefault="00974EBC" w:rsidP="00974EB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CC77" w14:textId="77777777" w:rsidR="00764BFA" w:rsidRDefault="00764BFA" w:rsidP="00A87A76">
      <w:r>
        <w:separator/>
      </w:r>
    </w:p>
  </w:footnote>
  <w:footnote w:type="continuationSeparator" w:id="0">
    <w:p w14:paraId="3D52CC78" w14:textId="77777777" w:rsidR="00764BFA" w:rsidRDefault="00764BFA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5C970" w14:textId="77777777" w:rsidR="003A2406" w:rsidRDefault="003A240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single" w:sz="2" w:space="0" w:color="A2AC7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8"/>
      <w:gridCol w:w="3466"/>
      <w:gridCol w:w="1654"/>
    </w:tblGrid>
    <w:tr w:rsidR="005A355A" w:rsidRPr="00287C73" w14:paraId="3D52CC7D" w14:textId="77777777" w:rsidTr="00F42A1F">
      <w:tc>
        <w:tcPr>
          <w:tcW w:w="10704" w:type="dxa"/>
          <w:gridSpan w:val="3"/>
        </w:tcPr>
        <w:p w14:paraId="3D52CC7C" w14:textId="00122724" w:rsidR="005A355A" w:rsidRPr="00287C73" w:rsidRDefault="00FB5B0A">
          <w:pPr>
            <w:pStyle w:val="Yltunniste"/>
            <w:rPr>
              <w:sz w:val="24"/>
              <w:szCs w:val="24"/>
            </w:rPr>
          </w:pPr>
          <w:r>
            <w:rPr>
              <w:color w:val="4AC2F1" w:themeColor="accent1"/>
              <w:sz w:val="24"/>
              <w:szCs w:val="24"/>
            </w:rPr>
            <w:t>Väylävirasto</w:t>
          </w:r>
        </w:p>
      </w:tc>
    </w:tr>
    <w:tr w:rsidR="00974EBC" w14:paraId="3D52CC81" w14:textId="77777777" w:rsidTr="00287C73">
      <w:tc>
        <w:tcPr>
          <w:tcW w:w="5493" w:type="dxa"/>
          <w:tcBorders>
            <w:bottom w:val="nil"/>
          </w:tcBorders>
        </w:tcPr>
        <w:p w14:paraId="3D52CC7E" w14:textId="77777777" w:rsidR="00974EBC" w:rsidRDefault="00974EBC">
          <w:pPr>
            <w:pStyle w:val="Yltunniste"/>
          </w:pPr>
          <w:bookmarkStart w:id="1" w:name="delykeskus"/>
          <w:bookmarkEnd w:id="1"/>
        </w:p>
      </w:tc>
      <w:tc>
        <w:tcPr>
          <w:tcW w:w="3544" w:type="dxa"/>
          <w:tcBorders>
            <w:bottom w:val="nil"/>
          </w:tcBorders>
        </w:tcPr>
        <w:p w14:paraId="3D52CC7F" w14:textId="19DA7088" w:rsidR="00974EBC" w:rsidRDefault="00974EBC">
          <w:pPr>
            <w:pStyle w:val="Yltunniste"/>
          </w:pPr>
        </w:p>
      </w:tc>
      <w:tc>
        <w:tcPr>
          <w:tcW w:w="1667" w:type="dxa"/>
          <w:tcBorders>
            <w:bottom w:val="nil"/>
          </w:tcBorders>
        </w:tcPr>
        <w:p w14:paraId="3D52CC80" w14:textId="71F5A5F6" w:rsidR="00974EBC" w:rsidRDefault="00FB5B0A">
          <w:pPr>
            <w:pStyle w:val="Yltunniste"/>
          </w:pPr>
          <w:r>
            <w:t>30.1.2019</w:t>
          </w:r>
        </w:p>
      </w:tc>
    </w:tr>
    <w:tr w:rsidR="00974EBC" w14:paraId="3D52CC83" w14:textId="77777777" w:rsidTr="00F42A1F">
      <w:tc>
        <w:tcPr>
          <w:tcW w:w="10704" w:type="dxa"/>
          <w:gridSpan w:val="3"/>
          <w:tcBorders>
            <w:bottom w:val="single" w:sz="2" w:space="0" w:color="4AC2F1" w:themeColor="accent1"/>
          </w:tcBorders>
        </w:tcPr>
        <w:p w14:paraId="3D52CC82" w14:textId="77777777" w:rsidR="00974EBC" w:rsidRDefault="00974EBC">
          <w:pPr>
            <w:pStyle w:val="Yltunniste"/>
          </w:pPr>
        </w:p>
      </w:tc>
    </w:tr>
  </w:tbl>
  <w:p w14:paraId="3D52CC84" w14:textId="77777777" w:rsidR="005A355A" w:rsidRDefault="005A355A" w:rsidP="008621D9">
    <w:pPr>
      <w:pStyle w:val="Yltunniste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3465"/>
      <w:gridCol w:w="1628"/>
    </w:tblGrid>
    <w:tr w:rsidR="00A659EF" w14:paraId="3D52CC8D" w14:textId="77777777" w:rsidTr="00B96FE8">
      <w:trPr>
        <w:trHeight w:hRule="exact" w:val="1418"/>
      </w:trPr>
      <w:tc>
        <w:tcPr>
          <w:tcW w:w="10704" w:type="dxa"/>
          <w:gridSpan w:val="3"/>
        </w:tcPr>
        <w:p w14:paraId="3D52CC8C" w14:textId="77777777" w:rsidR="00A659EF" w:rsidRDefault="00A659EF">
          <w:pPr>
            <w:pStyle w:val="Yltunniste"/>
            <w:rPr>
              <w:noProof/>
            </w:rPr>
          </w:pPr>
        </w:p>
      </w:tc>
    </w:tr>
    <w:tr w:rsidR="00594314" w14:paraId="3D52CC91" w14:textId="77777777" w:rsidTr="00B96FE8">
      <w:tc>
        <w:tcPr>
          <w:tcW w:w="5495" w:type="dxa"/>
          <w:tcBorders>
            <w:bottom w:val="single" w:sz="2" w:space="0" w:color="4AC2F1" w:themeColor="accent1"/>
          </w:tcBorders>
        </w:tcPr>
        <w:p w14:paraId="3D52CC8E" w14:textId="0E901C9D" w:rsidR="00764BFA" w:rsidRPr="00F42A1F" w:rsidRDefault="00FB5B0A" w:rsidP="003B5C3A">
          <w:pPr>
            <w:pStyle w:val="PaaOtsikko"/>
            <w:rPr>
              <w:noProof/>
              <w:color w:val="4AC2F1" w:themeColor="accent1"/>
            </w:rPr>
          </w:pPr>
          <w:r>
            <w:rPr>
              <w:noProof/>
              <w:color w:val="4AC2F1" w:themeColor="accent1"/>
            </w:rPr>
            <w:t>Rataverkon jatkosähköistäminen Ylivieska-Iisalmi-Kontiomäki</w:t>
          </w:r>
        </w:p>
      </w:tc>
      <w:sdt>
        <w:sdtPr>
          <w:rPr>
            <w:b/>
            <w:noProof/>
            <w:sz w:val="24"/>
            <w:szCs w:val="24"/>
          </w:rPr>
          <w:tag w:val="dstep"/>
          <w:id w:val="964546938"/>
          <w:dataBinding w:xpath="/livi_kameleon[1]/dstep[1]" w:storeItemID="{18C2D205-2804-4514-80B9-47596726B100}"/>
          <w:text/>
        </w:sdtPr>
        <w:sdtEndPr/>
        <w:sdtContent>
          <w:tc>
            <w:tcPr>
              <w:tcW w:w="3544" w:type="dxa"/>
              <w:tcBorders>
                <w:bottom w:val="single" w:sz="2" w:space="0" w:color="4AC2F1" w:themeColor="accent1"/>
              </w:tcBorders>
            </w:tcPr>
            <w:p w14:paraId="3D52CC8F" w14:textId="2D0E7EBF" w:rsidR="00594314" w:rsidRPr="00B96FE8" w:rsidRDefault="00FB5B0A" w:rsidP="00B96FE8">
              <w:pPr>
                <w:pStyle w:val="Yltunniste"/>
                <w:spacing w:before="80"/>
                <w:jc w:val="right"/>
                <w:rPr>
                  <w:b/>
                  <w:noProof/>
                  <w:sz w:val="24"/>
                  <w:szCs w:val="24"/>
                </w:rPr>
              </w:pPr>
              <w:r>
                <w:rPr>
                  <w:b/>
                  <w:noProof/>
                  <w:sz w:val="24"/>
                  <w:szCs w:val="24"/>
                </w:rPr>
                <w:t>Suunnittelukohde</w:t>
              </w:r>
            </w:p>
          </w:tc>
        </w:sdtContent>
      </w:sdt>
      <w:tc>
        <w:tcPr>
          <w:tcW w:w="1665" w:type="dxa"/>
          <w:tcBorders>
            <w:bottom w:val="single" w:sz="2" w:space="0" w:color="4AC2F1" w:themeColor="accent1"/>
          </w:tcBorders>
        </w:tcPr>
        <w:p w14:paraId="3D52CC90" w14:textId="4EC6D683" w:rsidR="00594314" w:rsidRPr="00B96FE8" w:rsidRDefault="00FB5B0A" w:rsidP="00B96FE8">
          <w:pPr>
            <w:pStyle w:val="Yltunniste"/>
            <w:spacing w:before="80"/>
            <w:rPr>
              <w:b/>
              <w:noProof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t>1/2019</w:t>
          </w:r>
        </w:p>
      </w:tc>
    </w:tr>
  </w:tbl>
  <w:p w14:paraId="3D52CC92" w14:textId="3A2A73A4" w:rsidR="004762A9" w:rsidRDefault="00FB5B0A">
    <w:pPr>
      <w:pStyle w:val="Yltunniste"/>
      <w:rPr>
        <w:noProof/>
      </w:rPr>
    </w:pPr>
    <w:r>
      <w:rPr>
        <w:noProof/>
        <w:lang w:eastAsia="fi-FI"/>
      </w:rPr>
      <w:drawing>
        <wp:anchor distT="0" distB="0" distL="114300" distR="114300" simplePos="0" relativeHeight="251658752" behindDoc="0" locked="0" layoutInCell="1" allowOverlap="1" wp14:anchorId="09A3237D" wp14:editId="52951BC5">
          <wp:simplePos x="0" y="0"/>
          <wp:positionH relativeFrom="page">
            <wp:posOffset>521970</wp:posOffset>
          </wp:positionH>
          <wp:positionV relativeFrom="page">
            <wp:posOffset>359410</wp:posOffset>
          </wp:positionV>
          <wp:extent cx="6659880" cy="899160"/>
          <wp:effectExtent l="0" t="0" r="7620" b="0"/>
          <wp:wrapNone/>
          <wp:docPr id="4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VAYLA_CMYK_suunnittelukoh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8.5pt" o:bullet="t">
        <v:imagedata r:id="rId1" o:title="plus"/>
      </v:shape>
    </w:pict>
  </w:numPicBullet>
  <w:numPicBullet w:numPicBulletId="1">
    <w:pict>
      <v:shape id="_x0000_i1027" type="#_x0000_t75" style="width:28.5pt;height:28.5pt" o:bullet="t">
        <v:imagedata r:id="rId2" o:title="miinus"/>
      </v:shape>
    </w:pict>
  </w:numPicBullet>
  <w:numPicBullet w:numPicBulletId="2">
    <w:pict>
      <v:shape id="_x0000_i1028" type="#_x0000_t75" style="width:64.5pt;height:64.5pt" o:bullet="t">
        <v:imagedata r:id="rId3" o:title="Infokortti_plussa_iso_suunnitteilla"/>
      </v:shape>
    </w:pict>
  </w:numPicBullet>
  <w:numPicBullet w:numPicBulletId="3">
    <w:pict>
      <v:shape id="_x0000_i1029" type="#_x0000_t75" style="width:57.75pt;height:57.75pt" o:bullet="t">
        <v:imagedata r:id="rId4" o:title="MLB_plussa_iso_suunnitteilla"/>
      </v:shape>
    </w:pict>
  </w:numPicBullet>
  <w:numPicBullet w:numPicBulletId="4">
    <w:pict>
      <v:shape id="_x0000_i1030" type="#_x0000_t75" style="width:57.75pt;height:57.75pt" o:bullet="t">
        <v:imagedata r:id="rId5" o:title="MLBi_plussa_iso_toteutuksessa"/>
      </v:shape>
    </w:pict>
  </w:numPicBullet>
  <w:numPicBullet w:numPicBulletId="5">
    <w:pict>
      <v:shape id="_x0000_i1031" type="#_x0000_t75" style="width:30pt;height:30pt" o:bullet="t">
        <v:imagedata r:id="rId6" o:title="MLB3_Infokortti_miinus_iso"/>
      </v:shape>
    </w:pict>
  </w:numPicBullet>
  <w:numPicBullet w:numPicBulletId="6">
    <w:pict>
      <v:shape id="_x0000_i1032" type="#_x0000_t75" style="width:30pt;height:30.75pt" o:bullet="t">
        <v:imagedata r:id="rId7" o:title="MLB3_plussa_iso_suunnittelussa"/>
      </v:shape>
    </w:pict>
  </w:numPicBullet>
  <w:numPicBullet w:numPicBulletId="7">
    <w:pict>
      <v:shape id="_x0000_i1033" type="#_x0000_t75" style="width:30pt;height:30.75pt" o:bullet="t">
        <v:imagedata r:id="rId8" o:title="MLB3_plussa_iso_toteutuksessa"/>
      </v:shape>
    </w:pict>
  </w:numPicBullet>
  <w:numPicBullet w:numPicBulletId="8">
    <w:pict>
      <v:shape id="_x0000_i1034" type="#_x0000_t75" style="width:57pt;height:57pt" o:bullet="t">
        <v:imagedata r:id="rId9" o:title="MLB3_Infokortti_miinus_iso"/>
      </v:shape>
    </w:pict>
  </w:numPicBullet>
  <w:numPicBullet w:numPicBulletId="9">
    <w:pict>
      <v:shape id="_x0000_i1035" type="#_x0000_t75" style="width:57pt;height:57pt" o:bullet="t">
        <v:imagedata r:id="rId10" o:title="suunnittelu"/>
      </v:shape>
    </w:pict>
  </w:numPicBullet>
  <w:numPicBullet w:numPicBulletId="10">
    <w:pict>
      <v:shape id="_x0000_i1036" type="#_x0000_t75" style="width:57pt;height:57pt" o:bullet="t">
        <v:imagedata r:id="rId11" o:title="MLB_plussa_iso_toteutuksessa"/>
      </v:shape>
    </w:pict>
  </w:numPicBullet>
  <w:numPicBullet w:numPicBulletId="11">
    <w:pict>
      <v:shape id="_x0000_i1037" type="#_x0000_t75" style="width:30.75pt;height:31.5pt" o:bullet="t">
        <v:imagedata r:id="rId12" o:title="v3-vaalsin_plussa_DH"/>
      </v:shape>
    </w:pict>
  </w:numPicBullet>
  <w:numPicBullet w:numPicBulletId="12">
    <w:pict>
      <v:shape id="_x0000_i1038" type="#_x0000_t75" style="width:31.5pt;height:31.5pt" o:bullet="t">
        <v:imagedata r:id="rId13" o:title="v2-sininen_plussa"/>
      </v:shape>
    </w:pict>
  </w:numPicBullet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2B66"/>
    <w:multiLevelType w:val="multilevel"/>
    <w:tmpl w:val="F58224CE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0E213935"/>
    <w:multiLevelType w:val="hybridMultilevel"/>
    <w:tmpl w:val="E0E414D2"/>
    <w:lvl w:ilvl="0" w:tplc="353E0336">
      <w:start w:val="1"/>
      <w:numFmt w:val="bullet"/>
      <w:lvlText w:val=""/>
      <w:lvlPicBulletId w:val="1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34802"/>
    <w:multiLevelType w:val="hybridMultilevel"/>
    <w:tmpl w:val="C9009884"/>
    <w:lvl w:ilvl="0" w:tplc="9ACCF388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E34155"/>
    <w:multiLevelType w:val="hybridMultilevel"/>
    <w:tmpl w:val="D582593E"/>
    <w:lvl w:ilvl="0" w:tplc="D2F0E17A">
      <w:start w:val="1"/>
      <w:numFmt w:val="bullet"/>
      <w:pStyle w:val="PlussuunnitteluX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40417"/>
    <w:multiLevelType w:val="singleLevel"/>
    <w:tmpl w:val="632644E8"/>
    <w:lvl w:ilvl="0">
      <w:start w:val="1"/>
      <w:numFmt w:val="bullet"/>
      <w:pStyle w:val="Pallo"/>
      <w:lvlText w:val=""/>
      <w:lvlJc w:val="left"/>
      <w:pPr>
        <w:ind w:left="360" w:hanging="360"/>
      </w:pPr>
      <w:rPr>
        <w:rFonts w:ascii="Symbol" w:hAnsi="Symbol" w:hint="default"/>
        <w:color w:val="4AC2F1" w:themeColor="accent1"/>
      </w:rPr>
    </w:lvl>
  </w:abstractNum>
  <w:abstractNum w:abstractNumId="18" w15:restartNumberingAfterBreak="0">
    <w:nsid w:val="32E00B85"/>
    <w:multiLevelType w:val="hybridMultilevel"/>
    <w:tmpl w:val="4D728914"/>
    <w:lvl w:ilvl="0" w:tplc="65C48B8E">
      <w:start w:val="1"/>
      <w:numFmt w:val="bullet"/>
      <w:pStyle w:val="VAYLPlussuunnittelu"/>
      <w:lvlText w:val=""/>
      <w:lvlPicBulletId w:val="1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4DBB"/>
    <w:multiLevelType w:val="singleLevel"/>
    <w:tmpl w:val="EE20EF92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4269"/>
        </w:tabs>
        <w:ind w:left="4269" w:hanging="357"/>
      </w:pPr>
    </w:lvl>
  </w:abstractNum>
  <w:abstractNum w:abstractNumId="20" w15:restartNumberingAfterBreak="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3A551CB5"/>
    <w:multiLevelType w:val="singleLevel"/>
    <w:tmpl w:val="31DC1ED4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54C71725"/>
    <w:multiLevelType w:val="hybridMultilevel"/>
    <w:tmpl w:val="BBC4EE7A"/>
    <w:lvl w:ilvl="0" w:tplc="E5800588">
      <w:start w:val="1"/>
      <w:numFmt w:val="bullet"/>
      <w:pStyle w:val="Plus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D7F43"/>
    <w:multiLevelType w:val="singleLevel"/>
    <w:tmpl w:val="9EAA74F0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4269"/>
        </w:tabs>
        <w:ind w:left="4269" w:hanging="357"/>
      </w:pPr>
    </w:lvl>
  </w:abstractNum>
  <w:abstractNum w:abstractNumId="24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6" w15:restartNumberingAfterBreak="0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7" w15:restartNumberingAfterBreak="0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8" w15:restartNumberingAfterBreak="0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9" w15:restartNumberingAfterBreak="0">
    <w:nsid w:val="71B6158B"/>
    <w:multiLevelType w:val="singleLevel"/>
    <w:tmpl w:val="4F001CF2"/>
    <w:lvl w:ilvl="0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Felbridge Pro" w:hAnsi="Felbridge Pro" w:hint="default"/>
      </w:rPr>
    </w:lvl>
  </w:abstractNum>
  <w:abstractNum w:abstractNumId="30" w15:restartNumberingAfterBreak="0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1" w15:restartNumberingAfterBreak="0">
    <w:nsid w:val="7ECE7EC6"/>
    <w:multiLevelType w:val="hybridMultilevel"/>
    <w:tmpl w:val="A6CA1552"/>
    <w:lvl w:ilvl="0" w:tplc="E3D6482C">
      <w:start w:val="1"/>
      <w:numFmt w:val="bullet"/>
      <w:pStyle w:val="Miinus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4"/>
  </w:num>
  <w:num w:numId="16">
    <w:abstractNumId w:val="20"/>
  </w:num>
  <w:num w:numId="17">
    <w:abstractNumId w:val="26"/>
  </w:num>
  <w:num w:numId="18">
    <w:abstractNumId w:val="27"/>
  </w:num>
  <w:num w:numId="19">
    <w:abstractNumId w:val="28"/>
  </w:num>
  <w:num w:numId="20">
    <w:abstractNumId w:val="30"/>
  </w:num>
  <w:num w:numId="21">
    <w:abstractNumId w:val="11"/>
  </w:num>
  <w:num w:numId="22">
    <w:abstractNumId w:val="25"/>
  </w:num>
  <w:num w:numId="23">
    <w:abstractNumId w:val="19"/>
  </w:num>
  <w:num w:numId="24">
    <w:abstractNumId w:val="23"/>
  </w:num>
  <w:num w:numId="25">
    <w:abstractNumId w:val="29"/>
  </w:num>
  <w:num w:numId="26">
    <w:abstractNumId w:val="22"/>
  </w:num>
  <w:num w:numId="27">
    <w:abstractNumId w:val="31"/>
  </w:num>
  <w:num w:numId="28">
    <w:abstractNumId w:val="10"/>
  </w:num>
  <w:num w:numId="29">
    <w:abstractNumId w:val="17"/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3"/>
  </w:num>
  <w:num w:numId="34">
    <w:abstractNumId w:val="31"/>
  </w:num>
  <w:num w:numId="35">
    <w:abstractNumId w:val="22"/>
  </w:num>
  <w:num w:numId="36">
    <w:abstractNumId w:val="16"/>
  </w:num>
  <w:num w:numId="37">
    <w:abstractNumId w:val="13"/>
  </w:num>
  <w:num w:numId="38">
    <w:abstractNumId w:val="31"/>
  </w:num>
  <w:num w:numId="39">
    <w:abstractNumId w:val="16"/>
  </w:num>
  <w:num w:numId="40">
    <w:abstractNumId w:val="13"/>
  </w:num>
  <w:num w:numId="41">
    <w:abstractNumId w:val="18"/>
  </w:num>
  <w:num w:numId="42">
    <w:abstractNumId w:val="12"/>
  </w:num>
  <w:num w:numId="43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ToDocument" w:val="0"/>
    <w:docVar w:name="dvBookmarksAround" w:val="Falskt"/>
    <w:docVar w:name="dvChangeDate" w:val="20.8.2014"/>
    <w:docVar w:name="dvCompany" w:val="VAYL"/>
    <w:docVar w:name="dvContentFile" w:val="dd_hankinta.xml"/>
    <w:docVar w:name="dvCopyHeader" w:val="0"/>
    <w:docVar w:name="dvcurrentaddresslayout" w:val="VAYLdefault_address"/>
    <w:docVar w:name="dvcurrentaddresslayouttemplate" w:val="kat_address.dotx"/>
    <w:docVar w:name="dvcurrentlogo" w:val="VAYLhankekortin_logo_1"/>
    <w:docVar w:name="dvcurrentlogopath" w:val="klo_logo.dotx"/>
    <w:docVar w:name="dvDefaultDname" w:val="1"/>
    <w:docVar w:name="dvDefaultOneSignature" w:val="0"/>
    <w:docVar w:name="dvDefinition" w:val="979 (dd_hankinta.xml)"/>
    <w:docVar w:name="dvDefinitionID" w:val="979"/>
    <w:docVar w:name="dvDefinitionVersion" w:val="01.002 / 20.8.2014"/>
    <w:docVar w:name="dvDisplayname" w:val="Hankekortti, yhden palstan levyinen kuva"/>
    <w:docVar w:name="dvDocumentType" w:val="HANKEKORTTI"/>
    <w:docVar w:name="dvDynamicFieldsControlName" w:val="mHankeControls"/>
    <w:docVar w:name="dvEnableDName" w:val="0"/>
    <w:docVar w:name="dvEnableEULogo" w:val="1"/>
    <w:docVar w:name="dvEnableLogo" w:val="0"/>
    <w:docVar w:name="dvFirstHeadZero" w:val="0"/>
    <w:docVar w:name="dvGlobalVerID" w:val="473.99.01.056"/>
    <w:docVar w:name="dvHankekorttiOK" w:val="1"/>
    <w:docVar w:name="dvLanguage" w:val="1035"/>
    <w:docVar w:name="dvMarkVersion" w:val="0"/>
    <w:docVar w:name="dvMultiPageControlName" w:val="pHankekortti"/>
    <w:docVar w:name="dvNumbering" w:val="0"/>
    <w:docVar w:name="dvSharedContent" w:val="0"/>
    <w:docVar w:name="dvSignature" w:val="0"/>
    <w:docVar w:name="dvSite" w:val="Helsinki"/>
    <w:docVar w:name="dvStyleSet" w:val="HANKEKORTTI"/>
    <w:docVar w:name="dvTemplate" w:val="klt_hankekortti.dotx"/>
    <w:docVar w:name="dvTestUse" w:val="0"/>
    <w:docVar w:name="dvTieturiVerID" w:val="473.230.01.004"/>
    <w:docVar w:name="dvunitid" w:val="201"/>
    <w:docVar w:name="dvUsed" w:val="1"/>
    <w:docVar w:name="dvuser" w:val="0"/>
  </w:docVars>
  <w:rsids>
    <w:rsidRoot w:val="00764BFA"/>
    <w:rsid w:val="000031CA"/>
    <w:rsid w:val="00012E5D"/>
    <w:rsid w:val="00025CE3"/>
    <w:rsid w:val="00037F3E"/>
    <w:rsid w:val="00042441"/>
    <w:rsid w:val="00044A79"/>
    <w:rsid w:val="0005163C"/>
    <w:rsid w:val="00051650"/>
    <w:rsid w:val="00081583"/>
    <w:rsid w:val="000A20F0"/>
    <w:rsid w:val="000A4C53"/>
    <w:rsid w:val="000D242A"/>
    <w:rsid w:val="000D347D"/>
    <w:rsid w:val="000D3E87"/>
    <w:rsid w:val="000D6464"/>
    <w:rsid w:val="000E5871"/>
    <w:rsid w:val="000F5DD2"/>
    <w:rsid w:val="001149E8"/>
    <w:rsid w:val="00122CA2"/>
    <w:rsid w:val="00126CF2"/>
    <w:rsid w:val="00130178"/>
    <w:rsid w:val="0013385D"/>
    <w:rsid w:val="001558FD"/>
    <w:rsid w:val="00155F70"/>
    <w:rsid w:val="0017327F"/>
    <w:rsid w:val="00177CC3"/>
    <w:rsid w:val="001862C8"/>
    <w:rsid w:val="001A0654"/>
    <w:rsid w:val="001A277A"/>
    <w:rsid w:val="001A297B"/>
    <w:rsid w:val="001B55AF"/>
    <w:rsid w:val="001C0E05"/>
    <w:rsid w:val="001C360F"/>
    <w:rsid w:val="001D3008"/>
    <w:rsid w:val="001D46B5"/>
    <w:rsid w:val="001E42F1"/>
    <w:rsid w:val="001E5FF3"/>
    <w:rsid w:val="001E68FF"/>
    <w:rsid w:val="00202BB1"/>
    <w:rsid w:val="002049DA"/>
    <w:rsid w:val="00206D99"/>
    <w:rsid w:val="0022673E"/>
    <w:rsid w:val="002310F3"/>
    <w:rsid w:val="00244CA4"/>
    <w:rsid w:val="00246C5D"/>
    <w:rsid w:val="00266624"/>
    <w:rsid w:val="00287C73"/>
    <w:rsid w:val="002A287F"/>
    <w:rsid w:val="002A4233"/>
    <w:rsid w:val="002F58E2"/>
    <w:rsid w:val="002F775C"/>
    <w:rsid w:val="0030061E"/>
    <w:rsid w:val="003159F5"/>
    <w:rsid w:val="003677D4"/>
    <w:rsid w:val="00370D5E"/>
    <w:rsid w:val="00371754"/>
    <w:rsid w:val="003A2406"/>
    <w:rsid w:val="003B5C3A"/>
    <w:rsid w:val="003B65CB"/>
    <w:rsid w:val="003C4F1E"/>
    <w:rsid w:val="003D1ED3"/>
    <w:rsid w:val="003D200B"/>
    <w:rsid w:val="003D7069"/>
    <w:rsid w:val="00410982"/>
    <w:rsid w:val="004162DF"/>
    <w:rsid w:val="0043310C"/>
    <w:rsid w:val="00434376"/>
    <w:rsid w:val="0043508E"/>
    <w:rsid w:val="0045264B"/>
    <w:rsid w:val="004710FF"/>
    <w:rsid w:val="004755E9"/>
    <w:rsid w:val="004762A9"/>
    <w:rsid w:val="00477DAD"/>
    <w:rsid w:val="00482746"/>
    <w:rsid w:val="004872D7"/>
    <w:rsid w:val="00490DB4"/>
    <w:rsid w:val="00494399"/>
    <w:rsid w:val="004948B8"/>
    <w:rsid w:val="00496355"/>
    <w:rsid w:val="00497602"/>
    <w:rsid w:val="004A1B8F"/>
    <w:rsid w:val="004A3719"/>
    <w:rsid w:val="004A5EEC"/>
    <w:rsid w:val="004B21BD"/>
    <w:rsid w:val="004C03E4"/>
    <w:rsid w:val="004E093E"/>
    <w:rsid w:val="00504B08"/>
    <w:rsid w:val="00513B62"/>
    <w:rsid w:val="005207DA"/>
    <w:rsid w:val="00535DBD"/>
    <w:rsid w:val="0054140C"/>
    <w:rsid w:val="00573EE8"/>
    <w:rsid w:val="00594314"/>
    <w:rsid w:val="005A354C"/>
    <w:rsid w:val="005A355A"/>
    <w:rsid w:val="005A4F2D"/>
    <w:rsid w:val="005A735A"/>
    <w:rsid w:val="005C2B9D"/>
    <w:rsid w:val="005C45F5"/>
    <w:rsid w:val="005C5D2C"/>
    <w:rsid w:val="005C6BB3"/>
    <w:rsid w:val="005C76A9"/>
    <w:rsid w:val="005D05B8"/>
    <w:rsid w:val="005E3DC7"/>
    <w:rsid w:val="005F00B2"/>
    <w:rsid w:val="005F4355"/>
    <w:rsid w:val="00603E8B"/>
    <w:rsid w:val="00622038"/>
    <w:rsid w:val="00627400"/>
    <w:rsid w:val="00636DBF"/>
    <w:rsid w:val="00676514"/>
    <w:rsid w:val="006904DB"/>
    <w:rsid w:val="006961C7"/>
    <w:rsid w:val="006A4CF0"/>
    <w:rsid w:val="006A591F"/>
    <w:rsid w:val="006D19D6"/>
    <w:rsid w:val="006D54DF"/>
    <w:rsid w:val="006D63F1"/>
    <w:rsid w:val="006E2718"/>
    <w:rsid w:val="006F0A60"/>
    <w:rsid w:val="006F549F"/>
    <w:rsid w:val="00704416"/>
    <w:rsid w:val="0071137E"/>
    <w:rsid w:val="00716DC4"/>
    <w:rsid w:val="00737778"/>
    <w:rsid w:val="007526E3"/>
    <w:rsid w:val="00755784"/>
    <w:rsid w:val="00764BFA"/>
    <w:rsid w:val="007650A4"/>
    <w:rsid w:val="00765367"/>
    <w:rsid w:val="007B7DE7"/>
    <w:rsid w:val="007D7FA6"/>
    <w:rsid w:val="007E0CE1"/>
    <w:rsid w:val="007E2151"/>
    <w:rsid w:val="007E54AD"/>
    <w:rsid w:val="008072AC"/>
    <w:rsid w:val="008114C5"/>
    <w:rsid w:val="00812354"/>
    <w:rsid w:val="00820A87"/>
    <w:rsid w:val="00823369"/>
    <w:rsid w:val="0084041A"/>
    <w:rsid w:val="00845485"/>
    <w:rsid w:val="0085503B"/>
    <w:rsid w:val="00857F26"/>
    <w:rsid w:val="00861EB1"/>
    <w:rsid w:val="008621D9"/>
    <w:rsid w:val="00871119"/>
    <w:rsid w:val="008B5917"/>
    <w:rsid w:val="008C47FA"/>
    <w:rsid w:val="008C74B5"/>
    <w:rsid w:val="008D5368"/>
    <w:rsid w:val="008E07BD"/>
    <w:rsid w:val="008E281C"/>
    <w:rsid w:val="008E755A"/>
    <w:rsid w:val="008F1043"/>
    <w:rsid w:val="008F54AB"/>
    <w:rsid w:val="00906330"/>
    <w:rsid w:val="00920482"/>
    <w:rsid w:val="00920EE0"/>
    <w:rsid w:val="00923FA3"/>
    <w:rsid w:val="00943CE4"/>
    <w:rsid w:val="009466DB"/>
    <w:rsid w:val="00956F71"/>
    <w:rsid w:val="00957FAB"/>
    <w:rsid w:val="00971F35"/>
    <w:rsid w:val="00974EBC"/>
    <w:rsid w:val="009910EE"/>
    <w:rsid w:val="009A2C08"/>
    <w:rsid w:val="009A544B"/>
    <w:rsid w:val="009B12FD"/>
    <w:rsid w:val="009B4176"/>
    <w:rsid w:val="009D0825"/>
    <w:rsid w:val="009D54E9"/>
    <w:rsid w:val="009F28C4"/>
    <w:rsid w:val="00A026BB"/>
    <w:rsid w:val="00A04FC3"/>
    <w:rsid w:val="00A05DC2"/>
    <w:rsid w:val="00A27938"/>
    <w:rsid w:val="00A3744A"/>
    <w:rsid w:val="00A425FE"/>
    <w:rsid w:val="00A60939"/>
    <w:rsid w:val="00A659EF"/>
    <w:rsid w:val="00A87A76"/>
    <w:rsid w:val="00AA0F6C"/>
    <w:rsid w:val="00AA2C8C"/>
    <w:rsid w:val="00AD0DA4"/>
    <w:rsid w:val="00AD30A2"/>
    <w:rsid w:val="00AD7C81"/>
    <w:rsid w:val="00AF46CF"/>
    <w:rsid w:val="00AF72D4"/>
    <w:rsid w:val="00B01F6F"/>
    <w:rsid w:val="00B04343"/>
    <w:rsid w:val="00B0465C"/>
    <w:rsid w:val="00B558F4"/>
    <w:rsid w:val="00B67523"/>
    <w:rsid w:val="00B7407F"/>
    <w:rsid w:val="00B75753"/>
    <w:rsid w:val="00B821B5"/>
    <w:rsid w:val="00B8319A"/>
    <w:rsid w:val="00B86519"/>
    <w:rsid w:val="00B958E6"/>
    <w:rsid w:val="00B965AF"/>
    <w:rsid w:val="00B96FE8"/>
    <w:rsid w:val="00BB7900"/>
    <w:rsid w:val="00BC0CE9"/>
    <w:rsid w:val="00BC211C"/>
    <w:rsid w:val="00BD02DB"/>
    <w:rsid w:val="00BD3498"/>
    <w:rsid w:val="00BE50EA"/>
    <w:rsid w:val="00C2043F"/>
    <w:rsid w:val="00C45A21"/>
    <w:rsid w:val="00C53940"/>
    <w:rsid w:val="00C7107E"/>
    <w:rsid w:val="00C853B5"/>
    <w:rsid w:val="00C96690"/>
    <w:rsid w:val="00CD1120"/>
    <w:rsid w:val="00D058CA"/>
    <w:rsid w:val="00D06E97"/>
    <w:rsid w:val="00D10E33"/>
    <w:rsid w:val="00D12295"/>
    <w:rsid w:val="00D16B3A"/>
    <w:rsid w:val="00D16B81"/>
    <w:rsid w:val="00D336A1"/>
    <w:rsid w:val="00D41751"/>
    <w:rsid w:val="00D4337F"/>
    <w:rsid w:val="00D70724"/>
    <w:rsid w:val="00D70AF4"/>
    <w:rsid w:val="00D74CD9"/>
    <w:rsid w:val="00D82037"/>
    <w:rsid w:val="00D823DE"/>
    <w:rsid w:val="00D835F0"/>
    <w:rsid w:val="00D913B5"/>
    <w:rsid w:val="00DA1FD9"/>
    <w:rsid w:val="00DA5170"/>
    <w:rsid w:val="00DB2F89"/>
    <w:rsid w:val="00DE70D3"/>
    <w:rsid w:val="00E15C03"/>
    <w:rsid w:val="00E200FD"/>
    <w:rsid w:val="00E20FA8"/>
    <w:rsid w:val="00E24049"/>
    <w:rsid w:val="00E50EB0"/>
    <w:rsid w:val="00E5113E"/>
    <w:rsid w:val="00E57D59"/>
    <w:rsid w:val="00E7184D"/>
    <w:rsid w:val="00E74BE4"/>
    <w:rsid w:val="00E76994"/>
    <w:rsid w:val="00E812B2"/>
    <w:rsid w:val="00E86A6A"/>
    <w:rsid w:val="00E94AE7"/>
    <w:rsid w:val="00EA66DB"/>
    <w:rsid w:val="00EB0243"/>
    <w:rsid w:val="00ED6F14"/>
    <w:rsid w:val="00EE173C"/>
    <w:rsid w:val="00EE237C"/>
    <w:rsid w:val="00EE2596"/>
    <w:rsid w:val="00EE6F62"/>
    <w:rsid w:val="00EE7349"/>
    <w:rsid w:val="00F01401"/>
    <w:rsid w:val="00F11D93"/>
    <w:rsid w:val="00F33760"/>
    <w:rsid w:val="00F42A1F"/>
    <w:rsid w:val="00F47558"/>
    <w:rsid w:val="00F47679"/>
    <w:rsid w:val="00F54DDA"/>
    <w:rsid w:val="00F60D64"/>
    <w:rsid w:val="00F641B2"/>
    <w:rsid w:val="00F867A0"/>
    <w:rsid w:val="00F91F2A"/>
    <w:rsid w:val="00F9258D"/>
    <w:rsid w:val="00F94814"/>
    <w:rsid w:val="00FA27D6"/>
    <w:rsid w:val="00FA5DDA"/>
    <w:rsid w:val="00FB02C2"/>
    <w:rsid w:val="00FB10A0"/>
    <w:rsid w:val="00FB5B0A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2CC41"/>
  <w15:docId w15:val="{F88307BE-CD83-4BC9-977F-E15AC9B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D63F1"/>
    <w:pPr>
      <w:spacing w:after="0" w:line="240" w:lineRule="auto"/>
    </w:pPr>
    <w:rPr>
      <w:rFonts w:ascii="Tahoma" w:hAnsi="Tahoma" w:cs="Tahoma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64BFA"/>
    <w:pPr>
      <w:keepNext/>
      <w:keepLines/>
      <w:suppressAutoHyphens/>
      <w:spacing w:before="200" w:after="120"/>
      <w:outlineLvl w:val="0"/>
    </w:pPr>
    <w:rPr>
      <w:rFonts w:eastAsiaTheme="majorEastAsia" w:cstheme="majorHAnsi"/>
      <w:b/>
      <w:bCs/>
      <w:caps/>
      <w:color w:val="4AC2F1" w:themeColor="accent1"/>
      <w:kern w:val="32"/>
      <w:sz w:val="24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764BFA"/>
    <w:pPr>
      <w:keepNext/>
      <w:keepLines/>
      <w:suppressAutoHyphens/>
      <w:spacing w:before="200" w:after="120"/>
      <w:contextualSpacing/>
      <w:outlineLvl w:val="1"/>
    </w:pPr>
    <w:rPr>
      <w:rFonts w:eastAsiaTheme="majorEastAsia" w:cstheme="majorHAnsi"/>
      <w:b/>
      <w:bCs/>
      <w:color w:val="4AC2F1" w:themeColor="accent1"/>
      <w:kern w:val="32"/>
      <w:sz w:val="24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764BFA"/>
    <w:pPr>
      <w:keepNext/>
      <w:keepLines/>
      <w:suppressAutoHyphens/>
      <w:spacing w:before="200" w:after="120"/>
      <w:contextualSpacing/>
      <w:outlineLvl w:val="2"/>
    </w:pPr>
    <w:rPr>
      <w:rFonts w:eastAsiaTheme="majorEastAsia" w:cstheme="majorBidi"/>
      <w:b/>
      <w:bCs/>
      <w:color w:val="4AC2F1" w:themeColor="accent1"/>
      <w:kern w:val="32"/>
      <w:sz w:val="24"/>
    </w:rPr>
  </w:style>
  <w:style w:type="paragraph" w:styleId="Otsikko4">
    <w:name w:val="heading 4"/>
    <w:basedOn w:val="Normaali"/>
    <w:next w:val="Sis2"/>
    <w:link w:val="Otsikko4Char"/>
    <w:uiPriority w:val="9"/>
    <w:rsid w:val="00764BFA"/>
    <w:pPr>
      <w:keepNext/>
      <w:keepLines/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764BFA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764BFA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764BFA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764BFA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764BFA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43508E"/>
    <w:rPr>
      <w:rFonts w:ascii="Arial" w:eastAsiaTheme="majorEastAsia" w:hAnsi="Arial" w:cstheme="majorHAnsi"/>
      <w:b/>
      <w:bCs/>
      <w:caps/>
      <w:color w:val="4AC2F1" w:themeColor="accent1"/>
      <w:kern w:val="32"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16B3A"/>
    <w:rPr>
      <w:rFonts w:ascii="Arial" w:eastAsiaTheme="majorEastAsia" w:hAnsi="Arial" w:cstheme="majorHAnsi"/>
      <w:b/>
      <w:bCs/>
      <w:color w:val="4AC2F1" w:themeColor="accent1"/>
      <w:kern w:val="32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16B3A"/>
    <w:rPr>
      <w:rFonts w:ascii="Arial" w:eastAsiaTheme="majorEastAsia" w:hAnsi="Arial" w:cstheme="majorBidi"/>
      <w:b/>
      <w:bCs/>
      <w:color w:val="4AC2F1" w:themeColor="accent1"/>
      <w:kern w:val="32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7107E"/>
    <w:rPr>
      <w:rFonts w:ascii="Arial" w:eastAsiaTheme="majorEastAsia" w:hAnsi="Arial" w:cstheme="majorHAnsi"/>
      <w:b/>
      <w:bCs/>
      <w:iCs/>
      <w:kern w:val="32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7107E"/>
    <w:rPr>
      <w:rFonts w:ascii="Arial" w:eastAsiaTheme="majorEastAsia" w:hAnsi="Arial" w:cstheme="majorBidi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7107E"/>
    <w:rPr>
      <w:rFonts w:ascii="Arial" w:eastAsiaTheme="majorEastAsia" w:hAnsi="Arial" w:cstheme="majorBidi"/>
      <w:iCs/>
      <w:sz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7107E"/>
    <w:rPr>
      <w:rFonts w:ascii="Arial" w:eastAsiaTheme="majorEastAsia" w:hAnsi="Arial" w:cstheme="majorBidi"/>
      <w:iCs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7107E"/>
    <w:rPr>
      <w:rFonts w:ascii="Arial" w:eastAsiaTheme="majorEastAsia" w:hAnsi="Arial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7107E"/>
    <w:rPr>
      <w:rFonts w:ascii="Arial" w:eastAsiaTheme="majorEastAsia" w:hAnsi="Arial" w:cstheme="majorBidi"/>
      <w:iCs/>
      <w:sz w:val="24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9C2F0" w:themeColor="accent6"/>
        <w:bottom w:val="single" w:sz="8" w:space="0" w:color="49C2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C2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9C2F0" w:themeColor="accent6"/>
          <w:bottom w:val="single" w:sz="8" w:space="0" w:color="49C2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C2F0" w:themeColor="accent6"/>
          <w:bottom w:val="single" w:sz="8" w:space="0" w:color="49C2F0" w:themeColor="accent6"/>
        </w:tcBorders>
      </w:tcPr>
    </w:tblStylePr>
    <w:tblStylePr w:type="band1Vert">
      <w:tblPr/>
      <w:tcPr>
        <w:shd w:val="clear" w:color="auto" w:fill="D1EFFB" w:themeFill="accent6" w:themeFillTint="3F"/>
      </w:tcPr>
    </w:tblStylePr>
    <w:tblStylePr w:type="band1Horz">
      <w:tblPr/>
      <w:tcPr>
        <w:shd w:val="clear" w:color="auto" w:fill="D1EFFB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9C2F0" w:themeColor="accent6"/>
        <w:left w:val="single" w:sz="8" w:space="0" w:color="49C2F0" w:themeColor="accent6"/>
        <w:bottom w:val="single" w:sz="8" w:space="0" w:color="49C2F0" w:themeColor="accent6"/>
        <w:right w:val="single" w:sz="8" w:space="0" w:color="49C2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C2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9C2F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C2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C2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6D0F3" w:themeColor="accent6" w:themeTint="BF"/>
        <w:left w:val="single" w:sz="8" w:space="0" w:color="76D0F3" w:themeColor="accent6" w:themeTint="BF"/>
        <w:bottom w:val="single" w:sz="8" w:space="0" w:color="76D0F3" w:themeColor="accent6" w:themeTint="BF"/>
        <w:right w:val="single" w:sz="8" w:space="0" w:color="76D0F3" w:themeColor="accent6" w:themeTint="BF"/>
        <w:insideH w:val="single" w:sz="8" w:space="0" w:color="76D0F3" w:themeColor="accent6" w:themeTint="BF"/>
        <w:insideV w:val="single" w:sz="8" w:space="0" w:color="76D0F3" w:themeColor="accent6" w:themeTint="BF"/>
      </w:tblBorders>
    </w:tblPr>
    <w:tcPr>
      <w:shd w:val="clear" w:color="auto" w:fill="D1EF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D0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7" w:themeFill="accent6" w:themeFillTint="7F"/>
      </w:tcPr>
    </w:tblStylePr>
    <w:tblStylePr w:type="band1Horz">
      <w:tblPr/>
      <w:tcPr>
        <w:shd w:val="clear" w:color="auto" w:fill="A4E0F7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9C2F0" w:themeColor="accent6"/>
        <w:left w:val="single" w:sz="8" w:space="0" w:color="49C2F0" w:themeColor="accent6"/>
        <w:bottom w:val="single" w:sz="8" w:space="0" w:color="49C2F0" w:themeColor="accent6"/>
        <w:right w:val="single" w:sz="8" w:space="0" w:color="49C2F0" w:themeColor="accent6"/>
        <w:insideH w:val="single" w:sz="8" w:space="0" w:color="49C2F0" w:themeColor="accent6"/>
        <w:insideV w:val="single" w:sz="8" w:space="0" w:color="49C2F0" w:themeColor="accent6"/>
      </w:tblBorders>
    </w:tblPr>
    <w:tcPr>
      <w:shd w:val="clear" w:color="auto" w:fill="D1EF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6" w:themeFillTint="33"/>
      </w:tcPr>
    </w:tblStylePr>
    <w:tblStylePr w:type="band1Vert">
      <w:tblPr/>
      <w:tcPr>
        <w:shd w:val="clear" w:color="auto" w:fill="A4E0F7" w:themeFill="accent6" w:themeFillTint="7F"/>
      </w:tcPr>
    </w:tblStylePr>
    <w:tblStylePr w:type="band1Horz">
      <w:tblPr/>
      <w:tcPr>
        <w:tcBorders>
          <w:insideH w:val="single" w:sz="6" w:space="0" w:color="49C2F0" w:themeColor="accent6"/>
          <w:insideV w:val="single" w:sz="6" w:space="0" w:color="49C2F0" w:themeColor="accent6"/>
        </w:tcBorders>
        <w:shd w:val="clear" w:color="auto" w:fill="A4E0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C2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C2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C2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C2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7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6D0F3" w:themeColor="accent6" w:themeTint="BF"/>
        <w:left w:val="single" w:sz="8" w:space="0" w:color="76D0F3" w:themeColor="accent6" w:themeTint="BF"/>
        <w:bottom w:val="single" w:sz="8" w:space="0" w:color="76D0F3" w:themeColor="accent6" w:themeTint="BF"/>
        <w:right w:val="single" w:sz="8" w:space="0" w:color="76D0F3" w:themeColor="accent6" w:themeTint="BF"/>
        <w:insideH w:val="single" w:sz="8" w:space="0" w:color="76D0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D0F3" w:themeColor="accent6" w:themeTint="BF"/>
          <w:left w:val="single" w:sz="8" w:space="0" w:color="76D0F3" w:themeColor="accent6" w:themeTint="BF"/>
          <w:bottom w:val="single" w:sz="8" w:space="0" w:color="76D0F3" w:themeColor="accent6" w:themeTint="BF"/>
          <w:right w:val="single" w:sz="8" w:space="0" w:color="76D0F3" w:themeColor="accent6" w:themeTint="BF"/>
          <w:insideH w:val="nil"/>
          <w:insideV w:val="nil"/>
        </w:tcBorders>
        <w:shd w:val="clear" w:color="auto" w:fill="49C2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D0F3" w:themeColor="accent6" w:themeTint="BF"/>
          <w:left w:val="single" w:sz="8" w:space="0" w:color="76D0F3" w:themeColor="accent6" w:themeTint="BF"/>
          <w:bottom w:val="single" w:sz="8" w:space="0" w:color="76D0F3" w:themeColor="accent6" w:themeTint="BF"/>
          <w:right w:val="single" w:sz="8" w:space="0" w:color="76D0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C2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C2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C2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9C2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6B8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A1D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A1D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A1D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A1D8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9C2F0" w:themeColor="accent6"/>
        <w:left w:val="single" w:sz="8" w:space="0" w:color="49C2F0" w:themeColor="accent6"/>
        <w:bottom w:val="single" w:sz="8" w:space="0" w:color="49C2F0" w:themeColor="accent6"/>
        <w:right w:val="single" w:sz="8" w:space="0" w:color="49C2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C2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</w:tcBorders>
      </w:tcPr>
    </w:tblStylePr>
    <w:tblStylePr w:type="band1Horz">
      <w:tblPr/>
      <w:tcPr>
        <w:tcBorders>
          <w:top w:val="single" w:sz="8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9C2F0" w:themeColor="accent6"/>
        <w:left w:val="single" w:sz="8" w:space="0" w:color="49C2F0" w:themeColor="accent6"/>
        <w:bottom w:val="single" w:sz="8" w:space="0" w:color="49C2F0" w:themeColor="accent6"/>
        <w:right w:val="single" w:sz="8" w:space="0" w:color="49C2F0" w:themeColor="accent6"/>
        <w:insideH w:val="single" w:sz="8" w:space="0" w:color="49C2F0" w:themeColor="accent6"/>
        <w:insideV w:val="single" w:sz="8" w:space="0" w:color="49C2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C2F0" w:themeColor="accent6"/>
          <w:left w:val="single" w:sz="8" w:space="0" w:color="49C2F0" w:themeColor="accent6"/>
          <w:bottom w:val="single" w:sz="18" w:space="0" w:color="49C2F0" w:themeColor="accent6"/>
          <w:right w:val="single" w:sz="8" w:space="0" w:color="49C2F0" w:themeColor="accent6"/>
          <w:insideH w:val="nil"/>
          <w:insideV w:val="single" w:sz="8" w:space="0" w:color="49C2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  <w:insideH w:val="nil"/>
          <w:insideV w:val="single" w:sz="8" w:space="0" w:color="49C2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</w:tcBorders>
      </w:tcPr>
    </w:tblStylePr>
    <w:tblStylePr w:type="band1Vert">
      <w:tblPr/>
      <w:tcPr>
        <w:tcBorders>
          <w:top w:val="single" w:sz="8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</w:tcBorders>
        <w:shd w:val="clear" w:color="auto" w:fill="D1EFFB" w:themeFill="accent6" w:themeFillTint="3F"/>
      </w:tcPr>
    </w:tblStylePr>
    <w:tblStylePr w:type="band1Horz">
      <w:tblPr/>
      <w:tcPr>
        <w:tcBorders>
          <w:top w:val="single" w:sz="8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  <w:insideV w:val="single" w:sz="8" w:space="0" w:color="49C2F0" w:themeColor="accent6"/>
        </w:tcBorders>
        <w:shd w:val="clear" w:color="auto" w:fill="D1EFFB" w:themeFill="accent6" w:themeFillTint="3F"/>
      </w:tcPr>
    </w:tblStylePr>
    <w:tblStylePr w:type="band2Horz">
      <w:tblPr/>
      <w:tcPr>
        <w:tcBorders>
          <w:top w:val="single" w:sz="8" w:space="0" w:color="49C2F0" w:themeColor="accent6"/>
          <w:left w:val="single" w:sz="8" w:space="0" w:color="49C2F0" w:themeColor="accent6"/>
          <w:bottom w:val="single" w:sz="8" w:space="0" w:color="49C2F0" w:themeColor="accent6"/>
          <w:right w:val="single" w:sz="8" w:space="0" w:color="49C2F0" w:themeColor="accent6"/>
          <w:insideV w:val="single" w:sz="8" w:space="0" w:color="49C2F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12A1D8" w:themeColor="accent6" w:themeShade="BF"/>
    </w:rPr>
    <w:tblPr>
      <w:tblStyleRowBandSize w:val="1"/>
      <w:tblStyleColBandSize w:val="1"/>
      <w:tblBorders>
        <w:top w:val="single" w:sz="8" w:space="0" w:color="49C2F0" w:themeColor="accent6"/>
        <w:bottom w:val="single" w:sz="8" w:space="0" w:color="49C2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C2F0" w:themeColor="accent6"/>
          <w:left w:val="nil"/>
          <w:bottom w:val="single" w:sz="8" w:space="0" w:color="49C2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C2F0" w:themeColor="accent6"/>
          <w:left w:val="nil"/>
          <w:bottom w:val="single" w:sz="8" w:space="0" w:color="49C2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B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ACE7" w:themeFill="accent6" w:themeFillShade="CC"/>
      </w:tcPr>
    </w:tblStylePr>
    <w:tblStylePr w:type="lastRow">
      <w:rPr>
        <w:b/>
        <w:bCs/>
        <w:color w:val="13ACE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B" w:themeFill="accent6" w:themeFillTint="3F"/>
      </w:tcPr>
    </w:tblStylePr>
    <w:tblStylePr w:type="band1Horz">
      <w:tblPr/>
      <w:tcPr>
        <w:shd w:val="clear" w:color="auto" w:fill="DAF2F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6" w:themeFillTint="33"/>
    </w:tcPr>
    <w:tblStylePr w:type="firstRow">
      <w:rPr>
        <w:b/>
        <w:bCs/>
      </w:rPr>
      <w:tblPr/>
      <w:tcPr>
        <w:shd w:val="clear" w:color="auto" w:fill="B6E6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2A1D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2A1D8" w:themeFill="accent6" w:themeFillShade="BF"/>
      </w:tcPr>
    </w:tblStylePr>
    <w:tblStylePr w:type="band1Vert">
      <w:tblPr/>
      <w:tcPr>
        <w:shd w:val="clear" w:color="auto" w:fill="A4E0F7" w:themeFill="accent6" w:themeFillTint="7F"/>
      </w:tcPr>
    </w:tblStylePr>
    <w:tblStylePr w:type="band1Horz">
      <w:tblPr/>
      <w:tcPr>
        <w:shd w:val="clear" w:color="auto" w:fill="A4E0F7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C2F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C2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49C2F0" w:themeColor="accent6"/>
        <w:bottom w:val="single" w:sz="4" w:space="0" w:color="49C2F0" w:themeColor="accent6"/>
        <w:right w:val="single" w:sz="4" w:space="0" w:color="49C2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1A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1AD" w:themeColor="accent6" w:themeShade="99"/>
          <w:insideV w:val="nil"/>
        </w:tcBorders>
        <w:shd w:val="clear" w:color="auto" w:fill="0E81A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1AD" w:themeFill="accent6" w:themeFillShade="99"/>
      </w:tcPr>
    </w:tblStylePr>
    <w:tblStylePr w:type="band1Vert">
      <w:tblPr/>
      <w:tcPr>
        <w:shd w:val="clear" w:color="auto" w:fill="B6E6F9" w:themeFill="accent6" w:themeFillTint="66"/>
      </w:tcPr>
    </w:tblStylePr>
    <w:tblStylePr w:type="band1Horz">
      <w:tblPr/>
      <w:tcPr>
        <w:shd w:val="clear" w:color="auto" w:fill="A4E0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uiPriority w:val="34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B8319A"/>
    <w:pPr>
      <w:spacing w:after="240"/>
    </w:pPr>
    <w:rPr>
      <w:b/>
      <w:color w:val="818A56"/>
      <w:sz w:val="36"/>
    </w:rPr>
  </w:style>
  <w:style w:type="paragraph" w:customStyle="1" w:styleId="Abc">
    <w:name w:val="Abc"/>
    <w:basedOn w:val="Normaali"/>
    <w:uiPriority w:val="39"/>
    <w:rsid w:val="00F33760"/>
    <w:pPr>
      <w:numPr>
        <w:numId w:val="14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5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6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17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18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19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0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1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2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3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4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25"/>
      </w:numPr>
    </w:pPr>
  </w:style>
  <w:style w:type="paragraph" w:customStyle="1" w:styleId="Miinus">
    <w:name w:val="Miinus"/>
    <w:basedOn w:val="Normaali"/>
    <w:uiPriority w:val="1"/>
    <w:qFormat/>
    <w:rsid w:val="00177CC3"/>
    <w:pPr>
      <w:numPr>
        <w:numId w:val="38"/>
      </w:numPr>
    </w:pPr>
  </w:style>
  <w:style w:type="paragraph" w:customStyle="1" w:styleId="Plus">
    <w:name w:val="Plus"/>
    <w:basedOn w:val="Normaali"/>
    <w:qFormat/>
    <w:rsid w:val="005C45F5"/>
    <w:pPr>
      <w:numPr>
        <w:numId w:val="35"/>
      </w:numPr>
    </w:pPr>
  </w:style>
  <w:style w:type="paragraph" w:customStyle="1" w:styleId="Pallo">
    <w:name w:val="Pallo"/>
    <w:basedOn w:val="Normaali"/>
    <w:qFormat/>
    <w:rsid w:val="00D16B3A"/>
    <w:pPr>
      <w:numPr>
        <w:numId w:val="29"/>
      </w:numPr>
      <w:spacing w:after="80"/>
    </w:pPr>
  </w:style>
  <w:style w:type="paragraph" w:customStyle="1" w:styleId="PlussuunnitteluX">
    <w:name w:val="Plus_suunnittelu_X"/>
    <w:basedOn w:val="Plus"/>
    <w:qFormat/>
    <w:rsid w:val="00177CC3"/>
    <w:pPr>
      <w:numPr>
        <w:numId w:val="39"/>
      </w:numPr>
    </w:pPr>
  </w:style>
  <w:style w:type="paragraph" w:customStyle="1" w:styleId="VAYLPlussuunnittelu">
    <w:name w:val="VAYLPlus_suunnittelu"/>
    <w:basedOn w:val="PlussuunnitteluX"/>
    <w:qFormat/>
    <w:rsid w:val="00FB5B0A"/>
    <w:pPr>
      <w:numPr>
        <w:numId w:val="41"/>
      </w:numPr>
      <w:spacing w:after="20"/>
      <w:ind w:left="357" w:hanging="357"/>
      <w:jc w:val="both"/>
    </w:pPr>
    <w:rPr>
      <w:sz w:val="18"/>
    </w:rPr>
  </w:style>
  <w:style w:type="paragraph" w:customStyle="1" w:styleId="VAYLPlustuotantoX">
    <w:name w:val="VAYLPlus_tuotanto_X"/>
    <w:basedOn w:val="Normaali"/>
    <w:qFormat/>
    <w:rsid w:val="00FB5B0A"/>
    <w:pPr>
      <w:spacing w:after="20"/>
      <w:ind w:left="357" w:hanging="357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ema">
  <a:themeElements>
    <a:clrScheme name="VAYLColorvsininen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49C2F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ivi_kameleon>
  <dclass> </dclass>
  <dconfidentiality> </dconfidentiality>
  <dstep>Suunnittelukohde</dstep>
  <dsecrecy> </dsecrecy>
  <delykeskus> </delykeskus>
  <ddecree> </ddecree>
  <dlevelofprotection> </dlevelofprotection>
  <laatijaorganisaatio>Väylävirasto</laatijaorganisaatio>
</livi_kameleon>
</file>

<file path=customXml/item2.xml><?xml version="1.0" encoding="utf-8"?>
<livi_kameleon_signature/>
</file>

<file path=customXml/item3.xml><?xml version="1.0" encoding="utf-8"?>
<Kameleon/>
</file>

<file path=customXml/item4.xml><?xml version="1.0" encoding="utf-8"?>
<xml_kameleon xmlns="" xmlns:xsi="http://www.w3.org/2001/XMLSchema-instance">
  <asiakokonaisuus> </asiakokonaisuus>
  <tyyppi>Hankekortti</tyyppi>
  <paivays> </paivays>
  <author> </author>
  <title> </title>
</xml_kameleo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D205-2804-4514-80B9-47596726B100}">
  <ds:schemaRefs/>
</ds:datastoreItem>
</file>

<file path=customXml/itemProps2.xml><?xml version="1.0" encoding="utf-8"?>
<ds:datastoreItem xmlns:ds="http://schemas.openxmlformats.org/officeDocument/2006/customXml" ds:itemID="{E03A13B1-8841-4FFD-962D-A68A06EC978D}">
  <ds:schemaRefs/>
</ds:datastoreItem>
</file>

<file path=customXml/itemProps3.xml><?xml version="1.0" encoding="utf-8"?>
<ds:datastoreItem xmlns:ds="http://schemas.openxmlformats.org/officeDocument/2006/customXml" ds:itemID="{25126811-E20D-4371-AEC3-84569F1B4A5D}">
  <ds:schemaRefs/>
</ds:datastoreItem>
</file>

<file path=customXml/itemProps4.xml><?xml version="1.0" encoding="utf-8"?>
<ds:datastoreItem xmlns:ds="http://schemas.openxmlformats.org/officeDocument/2006/customXml" ds:itemID="{69150205-8727-40DA-8D7E-67E3D425AA80}">
  <ds:schemaRefs>
    <ds:schemaRef ds:uri=""/>
  </ds:schemaRefs>
</ds:datastoreItem>
</file>

<file path=customXml/itemProps5.xml><?xml version="1.0" encoding="utf-8"?>
<ds:datastoreItem xmlns:ds="http://schemas.openxmlformats.org/officeDocument/2006/customXml" ds:itemID="{8F8B407F-FDF3-42DE-854D-48EF4E5F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Väylävirasto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Sakki Harri</dc:creator>
  <cp:keywords>Hankekortti</cp:keywords>
  <dc:description/>
  <cp:lastModifiedBy>Sakki Harri</cp:lastModifiedBy>
  <cp:revision>2</cp:revision>
  <cp:lastPrinted>2011-12-20T11:24:00Z</cp:lastPrinted>
  <dcterms:created xsi:type="dcterms:W3CDTF">2019-12-17T06:29:00Z</dcterms:created>
  <dcterms:modified xsi:type="dcterms:W3CDTF">2019-12-17T06:29:00Z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ompanyinfo3">
    <vt:lpwstr/>
  </property>
  <property fmtid="{D5CDD505-2E9C-101B-9397-08002B2CF9AE}" pid="3" name="dclass">
    <vt:lpwstr/>
  </property>
  <property fmtid="{D5CDD505-2E9C-101B-9397-08002B2CF9AE}" pid="4" name="dcompanyinfo2">
    <vt:lpwstr/>
  </property>
  <property fmtid="{D5CDD505-2E9C-101B-9397-08002B2CF9AE}" pid="5" name="asiakokonaisuus">
    <vt:lpwstr/>
  </property>
  <property fmtid="{D5CDD505-2E9C-101B-9397-08002B2CF9AE}" pid="6" name="dcompanyinfo1">
    <vt:lpwstr/>
  </property>
  <property fmtid="{D5CDD505-2E9C-101B-9397-08002B2CF9AE}" pid="7" name="dconfidentiality">
    <vt:lpwstr/>
  </property>
  <property fmtid="{D5CDD505-2E9C-101B-9397-08002B2CF9AE}" pid="8" name="dstep">
    <vt:lpwstr>Suunnittelukohde</vt:lpwstr>
  </property>
  <property fmtid="{D5CDD505-2E9C-101B-9397-08002B2CF9AE}" pid="9" name="tyyppi">
    <vt:lpwstr>Hankekortti</vt:lpwstr>
  </property>
  <property fmtid="{D5CDD505-2E9C-101B-9397-08002B2CF9AE}" pid="10" name="dsecrecy">
    <vt:lpwstr/>
  </property>
  <property fmtid="{D5CDD505-2E9C-101B-9397-08002B2CF9AE}" pid="11" name="delykeskus">
    <vt:lpwstr/>
  </property>
  <property fmtid="{D5CDD505-2E9C-101B-9397-08002B2CF9AE}" pid="12" name="ddecree">
    <vt:lpwstr/>
  </property>
  <property fmtid="{D5CDD505-2E9C-101B-9397-08002B2CF9AE}" pid="13" name="author">
    <vt:lpwstr/>
  </property>
  <property fmtid="{D5CDD505-2E9C-101B-9397-08002B2CF9AE}" pid="14" name="dlevelofprotection">
    <vt:lpwstr/>
  </property>
  <property fmtid="{D5CDD505-2E9C-101B-9397-08002B2CF9AE}" pid="15" name="title">
    <vt:lpwstr/>
  </property>
  <property fmtid="{D5CDD505-2E9C-101B-9397-08002B2CF9AE}" pid="16" name="laatijaorganisaatio">
    <vt:lpwstr>Väylävirasto</vt:lpwstr>
  </property>
</Properties>
</file>